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C31" w:rsidRPr="0002363C" w:rsidRDefault="00D20C31" w:rsidP="00D20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Профессиональное образовательное учреждение </w:t>
      </w:r>
    </w:p>
    <w:p w:rsidR="00D20C31" w:rsidRPr="0002363C" w:rsidRDefault="00D20C31" w:rsidP="00D20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«Кропоткинская автомобильная школа</w:t>
      </w:r>
    </w:p>
    <w:p w:rsidR="00D20C31" w:rsidRPr="0002363C" w:rsidRDefault="00D20C31" w:rsidP="00D20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общественно-государственной организации </w:t>
      </w:r>
    </w:p>
    <w:p w:rsidR="00D20C31" w:rsidRPr="0002363C" w:rsidRDefault="00D20C31" w:rsidP="00D20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236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«Добровольное общество содействия армии, авиации и флоту России».</w:t>
      </w:r>
    </w:p>
    <w:p w:rsidR="00D20C31" w:rsidRPr="0002363C" w:rsidRDefault="00D20C31" w:rsidP="00D20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D20C31" w:rsidRPr="0002363C" w:rsidRDefault="00D20C31" w:rsidP="00D20C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</w:pPr>
    </w:p>
    <w:p w:rsidR="001C7077" w:rsidRPr="00681C1C" w:rsidRDefault="001C7077" w:rsidP="001C7077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         Согласованно</w:t>
      </w:r>
      <w:proofErr w:type="gramStart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>У</w:t>
      </w:r>
      <w:proofErr w:type="gramEnd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тверждаю</w:t>
      </w:r>
    </w:p>
    <w:p w:rsidR="001C7077" w:rsidRPr="00681C1C" w:rsidRDefault="001C7077" w:rsidP="001C7077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На педагогическом совете ПОУ «Кропоткинская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Начальник ПОУ «Кропоткинская</w:t>
      </w:r>
    </w:p>
    <w:p w:rsidR="001C7077" w:rsidRPr="00681C1C" w:rsidRDefault="001C7077" w:rsidP="001C7077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АШ ДОСААФ России»  протокол №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12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АШ ДОСААФ России» </w:t>
      </w:r>
    </w:p>
    <w:p w:rsidR="001C7077" w:rsidRPr="00681C1C" w:rsidRDefault="001C7077" w:rsidP="001C7077">
      <w:pPr>
        <w:widowControl w:val="0"/>
        <w:suppressAutoHyphens/>
        <w:autoSpaceDN w:val="0"/>
        <w:spacing w:after="0" w:line="360" w:lineRule="auto"/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</w:pP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                 от «2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» 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августа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1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ab/>
        <w:t xml:space="preserve">      _________________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</w:t>
      </w:r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 xml:space="preserve">В.В. </w:t>
      </w:r>
      <w:proofErr w:type="spellStart"/>
      <w:r w:rsidRPr="00681C1C">
        <w:rPr>
          <w:rFonts w:ascii="Times New Roman" w:eastAsia="SimSun" w:hAnsi="Times New Roman" w:cs="Times New Roman"/>
          <w:b/>
          <w:color w:val="000000" w:themeColor="text1"/>
          <w:kern w:val="3"/>
          <w:sz w:val="20"/>
          <w:szCs w:val="20"/>
          <w:lang w:eastAsia="zh-CN" w:bidi="hi-IN"/>
        </w:rPr>
        <w:t>Ельчищев</w:t>
      </w:r>
      <w:proofErr w:type="spellEnd"/>
    </w:p>
    <w:p w:rsidR="001C7077" w:rsidRPr="00681C1C" w:rsidRDefault="001C7077" w:rsidP="001C7077">
      <w:pPr>
        <w:widowControl w:val="0"/>
        <w:suppressAutoHyphens/>
        <w:autoSpaceDN w:val="0"/>
        <w:spacing w:after="0" w:line="360" w:lineRule="auto"/>
        <w:ind w:left="5664" w:firstLine="708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«2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6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»  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>августа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202</w:t>
      </w:r>
      <w:r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1 </w:t>
      </w:r>
      <w:r w:rsidRPr="00681C1C">
        <w:rPr>
          <w:rFonts w:ascii="Times New Roman" w:eastAsia="SimSun" w:hAnsi="Times New Roman" w:cs="Mangal"/>
          <w:b/>
          <w:bCs/>
          <w:color w:val="000000" w:themeColor="text1"/>
          <w:kern w:val="3"/>
          <w:sz w:val="20"/>
          <w:szCs w:val="20"/>
          <w:lang w:eastAsia="zh-CN" w:bidi="hi-IN"/>
        </w:rPr>
        <w:t xml:space="preserve"> года</w:t>
      </w:r>
    </w:p>
    <w:p w:rsidR="00D20C31" w:rsidRPr="0002363C" w:rsidRDefault="00D20C31" w:rsidP="00D20C31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D20C31" w:rsidRPr="0002363C" w:rsidRDefault="00D20C31" w:rsidP="00D20C31">
      <w:pPr>
        <w:jc w:val="center"/>
        <w:rPr>
          <w:color w:val="000000" w:themeColor="text1"/>
        </w:rPr>
      </w:pPr>
    </w:p>
    <w:p w:rsidR="00D20C31" w:rsidRPr="0002363C" w:rsidRDefault="00D20C31" w:rsidP="00D2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36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ПРОГРАММА ДОПОЛНИТЕЛЬНОГО ПРОФЕССИОНАЛЬНОГО ОБУЧЕНИЯ</w:t>
      </w:r>
    </w:p>
    <w:p w:rsidR="00D20C31" w:rsidRPr="0002363C" w:rsidRDefault="00D20C31" w:rsidP="00D20C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 w:bidi="hi-IN"/>
        </w:rPr>
      </w:pPr>
      <w:r w:rsidRPr="0002363C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eastAsia="ru-RU" w:bidi="hi-IN"/>
        </w:rPr>
        <w:t>«ПОЖАРНО-ТЕХНИЧЕСКИЙ МИНИМУМ ДЛЯ РУКОВОДИТЕЛЕЙ И ОТВЕТСТВЕННЫХ ЗА ПОЖАРНУЮ БЕЗОПАСНОСТЬ В ЛЕЧЕБНЫХ УЧРЕЖДЕНИЯХ»</w:t>
      </w:r>
    </w:p>
    <w:p w:rsidR="00D20C31" w:rsidRPr="0002363C" w:rsidRDefault="00D20C31" w:rsidP="00D20C31">
      <w:pPr>
        <w:spacing w:after="0"/>
        <w:rPr>
          <w:rFonts w:ascii="Times New Roman" w:eastAsia="Adobe Myungjo Std M" w:hAnsi="Times New Roman" w:cs="Times New Roman"/>
          <w:color w:val="000000" w:themeColor="text1"/>
          <w:sz w:val="32"/>
          <w:szCs w:val="28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Форма обучения: очная, заочная, с применением дистанционных технологий</w:t>
      </w: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Срок освоения:</w:t>
      </w:r>
      <w:r w:rsidR="00AC3E50" w:rsidRPr="0002363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16</w:t>
      </w: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 xml:space="preserve"> ч.</w:t>
      </w: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  <w:r w:rsidRPr="0002363C"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  <w:t>Язык: Русский</w:t>
      </w: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SimSun" w:hAnsi="Times New Roman" w:cs="Mangal"/>
          <w:color w:val="000000" w:themeColor="text1"/>
          <w:kern w:val="3"/>
          <w:sz w:val="24"/>
          <w:szCs w:val="24"/>
          <w:lang w:eastAsia="zh-CN" w:bidi="hi-IN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Авторы-составители программы:</w:t>
      </w:r>
    </w:p>
    <w:p w:rsidR="00D20C31" w:rsidRPr="0002363C" w:rsidRDefault="00D20C31" w:rsidP="00D20C3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Заместители начальника ПОУ</w:t>
      </w:r>
    </w:p>
    <w:p w:rsidR="00D20C31" w:rsidRPr="0002363C" w:rsidRDefault="00D20C31" w:rsidP="00D20C3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 А., Кривошей К.В.</w:t>
      </w:r>
    </w:p>
    <w:p w:rsidR="00D20C31" w:rsidRPr="0002363C" w:rsidRDefault="00D20C31" w:rsidP="00D20C3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Преподаватель  ПОУ</w:t>
      </w:r>
    </w:p>
    <w:p w:rsidR="00D20C31" w:rsidRPr="0002363C" w:rsidRDefault="00D20C31" w:rsidP="00D20C31">
      <w:pPr>
        <w:widowControl w:val="0"/>
        <w:suppressAutoHyphens/>
        <w:autoSpaceDN w:val="0"/>
        <w:spacing w:after="0" w:line="360" w:lineRule="auto"/>
        <w:ind w:left="3402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«Кропоткинская АШ ДОСААФ России» Воробьев С.А.</w:t>
      </w: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</w:p>
    <w:p w:rsidR="00D20C31" w:rsidRPr="0002363C" w:rsidRDefault="00D20C31" w:rsidP="00D20C31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4"/>
          <w:szCs w:val="24"/>
          <w:lang w:eastAsia="zh-CN" w:bidi="hi-IN"/>
        </w:rPr>
        <w:t>г. Кропоткин</w:t>
      </w:r>
    </w:p>
    <w:p w:rsidR="00D20C31" w:rsidRPr="0002363C" w:rsidRDefault="00D20C31" w:rsidP="00D20C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</w:t>
      </w:r>
      <w:r w:rsidR="00116E10" w:rsidRPr="0002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02363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</w:p>
    <w:p w:rsidR="003923DF" w:rsidRPr="0002363C" w:rsidRDefault="003923DF" w:rsidP="003923DF">
      <w:pPr>
        <w:pStyle w:val="1"/>
        <w:rPr>
          <w:rFonts w:ascii="Times New Roman" w:hAnsi="Times New Roman" w:cs="Times New Roman"/>
          <w:color w:val="000000" w:themeColor="text1"/>
        </w:rPr>
      </w:pPr>
      <w:r w:rsidRPr="0002363C">
        <w:rPr>
          <w:rFonts w:ascii="Times New Roman" w:hAnsi="Times New Roman" w:cs="Times New Roman"/>
          <w:color w:val="000000" w:themeColor="text1"/>
        </w:rPr>
        <w:lastRenderedPageBreak/>
        <w:t>Программа дополнительного профессионального обучения</w:t>
      </w:r>
    </w:p>
    <w:p w:rsidR="003923DF" w:rsidRPr="0002363C" w:rsidRDefault="003923DF" w:rsidP="003923DF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02363C"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«Пожарно-технический минимум для руководителей и ответственных за пожарную безопасность в лечебных учреждениях».</w:t>
      </w:r>
    </w:p>
    <w:p w:rsidR="003923DF" w:rsidRPr="0002363C" w:rsidRDefault="003923DF" w:rsidP="003923DF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3923DF" w:rsidRPr="0002363C" w:rsidRDefault="003923DF" w:rsidP="003923DF">
      <w:pPr>
        <w:pStyle w:val="1"/>
        <w:rPr>
          <w:rFonts w:ascii="Times New Roman" w:hAnsi="Times New Roman" w:cs="Times New Roman"/>
          <w:color w:val="000000" w:themeColor="text1"/>
        </w:rPr>
      </w:pPr>
      <w:r w:rsidRPr="0002363C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3923DF" w:rsidRPr="0002363C" w:rsidRDefault="003923DF" w:rsidP="003923DF">
      <w:pPr>
        <w:pStyle w:val="Standard"/>
        <w:rPr>
          <w:color w:val="000000" w:themeColor="text1"/>
        </w:rPr>
      </w:pPr>
    </w:p>
    <w:p w:rsidR="003923DF" w:rsidRPr="0002363C" w:rsidRDefault="003923DF" w:rsidP="0002363C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proofErr w:type="gram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Программа дополнительного профессионального обучения по пожарно-техническому минимуму</w:t>
      </w:r>
      <w:r w:rsidR="00AC3E50"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(далее -  программа), разработана в соответствии с требованиями Федерального закона от 29 декабря 2012г. №273-ФЗ "Об образовании в Российской Федерации" (Собрание законодательства Российской Федерации, 2012, №53 (ч.1), ст.7598; 2013, №19, ст.2326, №23, ст.2878, №27, ст.3462, №30 (ч.1), ст.4036, №48, ст.6165;</w:t>
      </w:r>
      <w:proofErr w:type="gram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2014, №6, ст.562, 566, №19, ст.2289, №22, ст.2769, №23, ст.2930, 2933, №26 (ч.1), ст.3388, №30 (ч.1), ст.4217, 4257, 4263; 2015, №1 (ч.1), ст.42, 53, 72; №14, ст.2008; №18, ст.2625, №27, ст.3951, 3989, №29 (ч.1), ст.4339, 4364, №51 (ч.3), ст.7241;</w:t>
      </w:r>
      <w:proofErr w:type="gram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2016, №1 (ч.1), ст.8, 9, 24, 78, №10, ст.1320, ч.23, ст.3289, 3290, №27 (ч.1), ст.4160, 4219, 4223, №27 (ч.2), ст.4238, </w:t>
      </w:r>
      <w:r w:rsidR="00AC3E50"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4239, 4245, 4246, 4292)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приказа </w:t>
      </w:r>
      <w:proofErr w:type="spell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18 апреля 2013г. №292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Минюстом России 15 мая 2013г</w:t>
      </w:r>
      <w:proofErr w:type="gram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proofErr w:type="gram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регистрационный №28395), с изменениями, внесенными приказами </w:t>
      </w:r>
      <w:proofErr w:type="spell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Минобрнауки</w:t>
      </w:r>
      <w:proofErr w:type="spell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России от 21 августа 2013г. №977 (зарегистрирован Минюстом России 17 сентября 2013г., регистрационный №29969), от 20 января 2015г. №17 (зарегистрирован Минюстом России 3 апреля 2015г., регистрационный №36710) от 26 мая 2015г. №524 (зарегистрирован Минюстом России 17 июня 2015г., регистрационный №37678) и от 27 октября 2015г. №1224 (зарегистрирован Минюстом России 12 ноября 2015г., регистрационный</w:t>
      </w:r>
      <w:proofErr w:type="gram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proofErr w:type="gram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39682), в соответствии с Федеральным законом «О пожарной безопасности», постановления правительства от 25 апреля 2012 г. №390 «О противопожарном режиме» и  НПБ «Обучение мерам пожарной безопасности работников организаций» (приложение к Приказу МЧС России от 12.12.2007 г. №645)</w:t>
      </w:r>
      <w:r w:rsidR="00116E10"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116E10" w:rsidRPr="0002363C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16 сентября 2020 г. № 1479 "Об утверждении Правил противопожарного режима в Российской Федерации"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3923DF" w:rsidRPr="0002363C" w:rsidRDefault="003923DF" w:rsidP="0002363C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и согласованной с Государственной  противопожарной службой на основании Типовых программ.</w:t>
      </w:r>
    </w:p>
    <w:p w:rsidR="003923DF" w:rsidRPr="0002363C" w:rsidRDefault="003923DF" w:rsidP="0002363C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Целью реализации Программы является  </w:t>
      </w:r>
      <w:proofErr w:type="gram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обучение по курсу</w:t>
      </w:r>
      <w:proofErr w:type="gram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пожарно-техн</w:t>
      </w:r>
      <w:r w:rsidR="008910BB"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ического минимума руководителей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Главных специалистов предприятия лиц, ответственных за пожарную безопасность подразделений предприятий, формирование  у них необходимых знаний и навыков для   проведения  организационно-технических мероприятий по обеспечению пожарной безопасности, обеспечение безопасности людей, сохранения материальных ценностей.</w:t>
      </w:r>
    </w:p>
    <w:p w:rsidR="003923DF" w:rsidRPr="0002363C" w:rsidRDefault="003923DF" w:rsidP="0002363C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     Обучение проводится по учебно-тематическому плану, предусматривающему последовательное совершенствование профессиональных знаний, умений и навыков обучающихся по имеющейся профессии без повышения образовательного уровня, необходимых для профессиональной деятельности связанной с обеспечением пожарной безопасности.</w:t>
      </w:r>
    </w:p>
    <w:p w:rsidR="003923DF" w:rsidRPr="0002363C" w:rsidRDefault="003923DF" w:rsidP="0002363C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 Повторное обучение проводится не реже одного раза в три года.</w:t>
      </w:r>
    </w:p>
    <w:p w:rsidR="003923DF" w:rsidRPr="0002363C" w:rsidRDefault="003923DF" w:rsidP="0002363C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Для получения </w:t>
      </w:r>
      <w:proofErr w:type="gram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необходимых знаний программой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3923DF" w:rsidRPr="0002363C" w:rsidRDefault="003923DF" w:rsidP="0002363C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Продолжительность обучения, а также перечень раздело</w:t>
      </w:r>
      <w:proofErr w:type="gram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в(</w:t>
      </w:r>
      <w:proofErr w:type="gram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тем) обучения  устанавливается учебно-тематическим планом.</w:t>
      </w:r>
    </w:p>
    <w:p w:rsidR="003923DF" w:rsidRPr="0002363C" w:rsidRDefault="003923DF" w:rsidP="0002363C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В программе предусматриваются также индивидуальные практические занятия, охватывающие в первую очередь с работой огнетушителя, пользование пожарным краном, тренировки по эвакуации людей.</w:t>
      </w:r>
    </w:p>
    <w:p w:rsidR="003923DF" w:rsidRPr="0002363C" w:rsidRDefault="003923DF" w:rsidP="0002363C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 Содержание программы представлено общими положениями, учебно-тематическим планом, содержанием разделов (тем) учебно-тематического плана, планируемыми результатами освоения Программы, условиями реализации и системой оценки результатов освоения Программы.</w:t>
      </w:r>
    </w:p>
    <w:p w:rsidR="003923DF" w:rsidRPr="0002363C" w:rsidRDefault="003923DF" w:rsidP="003923DF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</w:p>
    <w:p w:rsidR="003923DF" w:rsidRPr="0002363C" w:rsidRDefault="003923DF" w:rsidP="003923D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0236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en-US" w:eastAsia="ru-RU"/>
        </w:rPr>
        <w:t>II</w:t>
      </w:r>
      <w:r w:rsidRPr="0002363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.</w:t>
      </w:r>
      <w:r w:rsidRPr="0002363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Учебно-тематический план дополнительного профессионального обучения</w:t>
      </w:r>
    </w:p>
    <w:p w:rsidR="0011369D" w:rsidRPr="0002363C" w:rsidRDefault="0011369D" w:rsidP="0011369D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02363C"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  <w:t>«Пожарно-технический минимум для руководителей и ответственных за пожарную безопасность в лечебных учреждениях».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276"/>
        <w:gridCol w:w="1559"/>
        <w:gridCol w:w="1430"/>
      </w:tblGrid>
      <w:tr w:rsidR="00055A53" w:rsidRPr="0002363C" w:rsidTr="00055A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3" w:rsidRPr="0002363C" w:rsidRDefault="00055A53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№</w:t>
            </w:r>
          </w:p>
          <w:p w:rsidR="00055A53" w:rsidRPr="0002363C" w:rsidRDefault="00055A53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gramStart"/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</w:t>
            </w:r>
            <w:proofErr w:type="gramEnd"/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3" w:rsidRPr="0002363C" w:rsidRDefault="00055A53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055A53" w:rsidRPr="0002363C" w:rsidRDefault="00055A53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разделов (тем)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3" w:rsidRPr="0002363C" w:rsidRDefault="00055A53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3" w:rsidRPr="0002363C" w:rsidRDefault="00055A53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теоретического обучения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3" w:rsidRPr="0002363C" w:rsidRDefault="00055A53" w:rsidP="00012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часов практического обучения</w:t>
            </w:r>
          </w:p>
        </w:tc>
      </w:tr>
      <w:tr w:rsidR="00E75170" w:rsidRPr="0002363C" w:rsidTr="00055A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0" w:rsidRPr="0002363C" w:rsidRDefault="00DB5524" w:rsidP="0005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401" w:history="1">
              <w:r w:rsidR="00E75170" w:rsidRPr="0002363C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1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0" w:rsidRPr="0002363C" w:rsidRDefault="00E75170" w:rsidP="0005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70" w:rsidRPr="0002363C" w:rsidRDefault="00E75170" w:rsidP="00E751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70" w:rsidRPr="0002363C" w:rsidRDefault="00E75170" w:rsidP="00E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70" w:rsidRPr="0002363C" w:rsidRDefault="00E75170" w:rsidP="00E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75170" w:rsidRPr="0002363C" w:rsidTr="00055A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0" w:rsidRPr="0002363C" w:rsidRDefault="00DB5524" w:rsidP="0005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402" w:history="1">
              <w:r w:rsidR="00E75170" w:rsidRPr="0002363C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2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0" w:rsidRPr="0002363C" w:rsidRDefault="00E75170" w:rsidP="0005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Организационные мероприятия по обеспечению пожарной безопасности в лечебных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70" w:rsidRPr="0002363C" w:rsidRDefault="00E75170" w:rsidP="00E751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70" w:rsidRPr="0002363C" w:rsidRDefault="00E75170" w:rsidP="00E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70" w:rsidRPr="0002363C" w:rsidRDefault="00E75170" w:rsidP="00E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75170" w:rsidRPr="0002363C" w:rsidTr="00055A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0" w:rsidRPr="0002363C" w:rsidRDefault="00DB5524" w:rsidP="0005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403" w:history="1">
              <w:r w:rsidR="00E75170" w:rsidRPr="0002363C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0" w:rsidRPr="0002363C" w:rsidRDefault="00E75170" w:rsidP="0005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Меры пожарной безопасности в лечебных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70" w:rsidRPr="0002363C" w:rsidRDefault="00E75170" w:rsidP="00E751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70" w:rsidRPr="0002363C" w:rsidRDefault="00E75170" w:rsidP="00E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70" w:rsidRPr="0002363C" w:rsidRDefault="00E75170" w:rsidP="00E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75170" w:rsidRPr="0002363C" w:rsidTr="00055A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0" w:rsidRPr="0002363C" w:rsidRDefault="00DB5524" w:rsidP="0005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404" w:history="1">
              <w:r w:rsidR="00E75170" w:rsidRPr="0002363C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4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0" w:rsidRPr="0002363C" w:rsidRDefault="00E75170" w:rsidP="0005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Первичные средства пожаротушения, системы противопожарной защиты и действия персонала при пожарах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70" w:rsidRPr="0002363C" w:rsidRDefault="00AC3E50" w:rsidP="00E751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70" w:rsidRPr="0002363C" w:rsidRDefault="00AC3E50" w:rsidP="00E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70" w:rsidRPr="0002363C" w:rsidRDefault="00E75170" w:rsidP="00E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E75170" w:rsidRPr="0002363C" w:rsidTr="00055A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0" w:rsidRPr="0002363C" w:rsidRDefault="00DB5524" w:rsidP="0005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hyperlink w:anchor="sub_1405" w:history="1">
              <w:r w:rsidR="00E75170" w:rsidRPr="0002363C">
                <w:rPr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  <w:lang w:eastAsia="ru-RU"/>
                </w:rPr>
                <w:t>5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170" w:rsidRPr="0002363C" w:rsidRDefault="00E75170" w:rsidP="0005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Практические 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70" w:rsidRPr="0002363C" w:rsidRDefault="00411EB9" w:rsidP="00E75170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70" w:rsidRPr="0002363C" w:rsidRDefault="00E75170" w:rsidP="00E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170" w:rsidRPr="0002363C" w:rsidRDefault="00411EB9" w:rsidP="00E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55A53" w:rsidRPr="0002363C" w:rsidTr="00055A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3" w:rsidRPr="0002363C" w:rsidRDefault="00055A53" w:rsidP="0005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3" w:rsidRPr="0002363C" w:rsidRDefault="00055A53" w:rsidP="0005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Квалификационный экзамен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3" w:rsidRPr="0002363C" w:rsidRDefault="00E75170" w:rsidP="00E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3" w:rsidRPr="0002363C" w:rsidRDefault="00E75170" w:rsidP="00E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3" w:rsidRPr="0002363C" w:rsidRDefault="00E75170" w:rsidP="00E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55A53" w:rsidRPr="0002363C" w:rsidTr="00055A5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3" w:rsidRPr="0002363C" w:rsidRDefault="00055A53" w:rsidP="0005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53" w:rsidRPr="0002363C" w:rsidRDefault="00055A53" w:rsidP="0005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3" w:rsidRPr="0002363C" w:rsidRDefault="00411EB9" w:rsidP="00E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C3E50"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3" w:rsidRPr="0002363C" w:rsidRDefault="00E75170" w:rsidP="00AC3E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C3E50"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5A53" w:rsidRPr="0002363C" w:rsidRDefault="00411EB9" w:rsidP="00E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36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</w:tbl>
    <w:p w:rsidR="00455AFA" w:rsidRPr="0002363C" w:rsidRDefault="00455AFA" w:rsidP="00455AFA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4F0489" w:rsidRPr="0002363C" w:rsidRDefault="00411EB9" w:rsidP="009E3ABA">
      <w:pPr>
        <w:jc w:val="both"/>
        <w:rPr>
          <w:rFonts w:ascii="Times New Roman" w:eastAsia="Times New Roman" w:hAnsi="Times New Roman" w:cs="Times New Roman"/>
          <w:bCs/>
          <w:color w:val="000000" w:themeColor="text1"/>
          <w:kern w:val="3"/>
          <w:sz w:val="26"/>
          <w:szCs w:val="26"/>
          <w:lang w:val="en-US" w:eastAsia="ru-RU"/>
        </w:rPr>
      </w:pPr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Продолжительность обучения - 1</w:t>
      </w:r>
      <w:r w:rsidR="00AC3E50"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455AFA"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часов.</w:t>
      </w:r>
      <w:r w:rsidR="004F0489" w:rsidRPr="0002363C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br w:type="page"/>
      </w:r>
    </w:p>
    <w:p w:rsidR="00055A53" w:rsidRPr="0002363C" w:rsidRDefault="00055A53" w:rsidP="00055A53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</w:pPr>
      <w:r w:rsidRPr="0002363C">
        <w:rPr>
          <w:rFonts w:ascii="Times New Roman" w:hAnsi="Times New Roman" w:cs="Times New Roman"/>
          <w:color w:val="000000" w:themeColor="text1"/>
          <w:sz w:val="26"/>
          <w:szCs w:val="26"/>
          <w:u w:val="none"/>
          <w:lang w:val="en-US"/>
        </w:rPr>
        <w:lastRenderedPageBreak/>
        <w:t>III</w:t>
      </w:r>
      <w:r w:rsidRPr="0002363C"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  <w:t>.</w:t>
      </w:r>
      <w:r w:rsidRPr="0002363C">
        <w:rPr>
          <w:rFonts w:ascii="Times New Roman" w:hAnsi="Times New Roman" w:cs="Times New Roman"/>
          <w:b w:val="0"/>
          <w:color w:val="000000" w:themeColor="text1"/>
          <w:sz w:val="26"/>
          <w:szCs w:val="26"/>
          <w:u w:val="none"/>
        </w:rPr>
        <w:t xml:space="preserve"> Содержание разделов (тем) учебно-тематического плана дополнительного профессионального обучения</w:t>
      </w:r>
      <w:r w:rsidRPr="0002363C">
        <w:rPr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«Пожарно-технический минимум для руководителей и ответственных за пожарную безопасность в лечебных учреждениях».</w:t>
      </w:r>
    </w:p>
    <w:p w:rsidR="00055A53" w:rsidRPr="0002363C" w:rsidRDefault="00055A53" w:rsidP="00055A53">
      <w:pPr>
        <w:spacing w:after="0"/>
        <w:rPr>
          <w:color w:val="000000" w:themeColor="text1"/>
          <w:lang w:eastAsia="ru-RU"/>
        </w:rPr>
      </w:pPr>
    </w:p>
    <w:p w:rsidR="00455AFA" w:rsidRPr="0002363C" w:rsidRDefault="00455AFA" w:rsidP="00455AF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1" w:name="sub_1401"/>
      <w:r w:rsidRPr="000236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1. Основные нормативные документы, регламентирующие требования пожарной безопасности.</w:t>
      </w:r>
    </w:p>
    <w:bookmarkEnd w:id="1"/>
    <w:p w:rsidR="00455AFA" w:rsidRPr="0002363C" w:rsidRDefault="00EB1B63" w:rsidP="00AC3E50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begin"/>
      </w:r>
      <w:r w:rsidR="00455AFA"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instrText>HYPERLINK "garantF1://10003955.0"</w:instrText>
      </w:r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separate"/>
      </w:r>
      <w:r w:rsidR="00455AFA"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</w:t>
      </w:r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fldChar w:fldCharType="end"/>
      </w:r>
      <w:r w:rsidR="00455AFA"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N 69-ФЗ "О пожарной безопасности". </w:t>
      </w:r>
      <w:r w:rsidR="000713B1"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Федеральный закон от 22.07.2008 №123-ФЗ "Технический регламент о требованиях пожарной безопасности». </w:t>
      </w:r>
      <w:proofErr w:type="gramStart"/>
      <w:r w:rsidR="000713B1"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Постановление Правительства РФ от 25.04.2012 №390 «О противопожарном режиме» (вместе с «Правилами противопожарного режима в Российской Федерации».</w:t>
      </w:r>
      <w:proofErr w:type="gramEnd"/>
      <w:r w:rsidR="000713B1"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Свод правил</w:t>
      </w:r>
      <w:r w:rsidR="008328B9"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B4CAD"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55AFA"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455AFA" w:rsidRPr="0002363C" w:rsidRDefault="00455AFA" w:rsidP="00455AF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2" w:name="sub_1402"/>
      <w:r w:rsidRPr="000236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2. Организационные мероприятия по обеспечению пожарной безопасности в лечебных учреждениях.</w:t>
      </w:r>
    </w:p>
    <w:bookmarkEnd w:id="2"/>
    <w:p w:rsidR="00455AFA" w:rsidRPr="0002363C" w:rsidRDefault="00455AFA" w:rsidP="00455AFA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Краткий обзор пожаров, происшедших в районе (области). Примеры наиболее характерных пожаров. Основные обязанности руководителей лечебных учреждений и ответственных за пожарную безопасность по созданию и поддержанию противопожарного режима на подведомственных объектах. Ответственность должностных лиц за противопожарное состояние подведомственных объектов (участков). </w:t>
      </w:r>
      <w:proofErr w:type="gramStart"/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Обучение работников по программе</w:t>
      </w:r>
      <w:proofErr w:type="gramEnd"/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455AFA" w:rsidRPr="0002363C" w:rsidRDefault="00455AFA" w:rsidP="00455AF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3" w:name="sub_1403"/>
      <w:r w:rsidRPr="000236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3. Меры пожарной безопасности в лечебных учреждениях.</w:t>
      </w:r>
    </w:p>
    <w:bookmarkEnd w:id="3"/>
    <w:p w:rsidR="00455AFA" w:rsidRPr="0002363C" w:rsidRDefault="00455AFA" w:rsidP="00455AFA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Меры пожарной безопасности: при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при хранении и обращении с огнеопасными жидкостями и химическими реактивами. Основные факторы, определяющие пожарную опасность ЛВЖ, ГЖ и </w:t>
      </w:r>
      <w:proofErr w:type="gramStart"/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ГГ</w:t>
      </w:r>
      <w:proofErr w:type="gramEnd"/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(температура вспышки, воспламенения, самовоспламенения). Понятие о взрыве. Требования к местам хранения ЛВЖ, ГЖ и ГГ. Противопожарный режим: при приеме, выдаче, хранении и использовании огнеопасных жидкостей и химических реактивов; при проведении огневых работ (газосварочные, электросварочные, варка битума и смол; при окрасочных работах с применением жидкого топлива). Основные требования Правил пожарной безопасности в Российской Федерации. Противопожарный режим </w:t>
      </w:r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и его особенности в зависимости от назначения помещений: кабинеты, палаты для больных, хирургические, физиотерапевтические кабинеты, лаборатории, помещения рентгеноскопии и хранения </w:t>
      </w:r>
      <w:proofErr w:type="spellStart"/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рентгенопленки</w:t>
      </w:r>
      <w:proofErr w:type="spellEnd"/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склады медикаментов и т.п. Содержание чердаков, подвалов и подсобных помещений. Меры пожарной безопасности при организации в лечебных учреждениях киносеансов, концертов и других массовых мероприятий. Особенности в разработке плана эвакуации больных, инструктаж и содержание путей эвакуации; эксплуатация отопительных приборов; применение препаратов бытовой химии в аэрозольных упаковках; обращение с легковоспламеняющимися жидкостями, газами. Краткие сведения об автоматических установках </w:t>
      </w:r>
      <w:r w:rsidR="00E75170"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дым удаления</w:t>
      </w:r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подпора воздуха в домах повышенной этажности. Требования правил пожарной безопасности к путям эвакуации.</w:t>
      </w:r>
    </w:p>
    <w:p w:rsidR="00455AFA" w:rsidRPr="0002363C" w:rsidRDefault="00455AFA" w:rsidP="00455AF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4" w:name="sub_1404"/>
      <w:r w:rsidRPr="000236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4. Первичные средства пожаротушения, системы противопожарной защиты и действия персонала при пожарах.</w:t>
      </w:r>
    </w:p>
    <w:bookmarkEnd w:id="4"/>
    <w:p w:rsidR="00455AFA" w:rsidRPr="0002363C" w:rsidRDefault="00455AFA" w:rsidP="00455AFA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Назначение ручных огнетушителей. Устройство, принцип действия углекислотных, порошковых и аэрозольных огнетушителей. Правила эксплуатации и пользования ими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 Использование первичных сре</w:t>
      </w:r>
      <w:proofErr w:type="gramStart"/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дл</w:t>
      </w:r>
      <w:proofErr w:type="gramEnd"/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пожара: вызов пожарной команды, тушение пожара первичными средствами пожаротушения, эвакуация людей и имущества, встреча и сопровождение пожарного подразделения к месту пожара.</w:t>
      </w:r>
    </w:p>
    <w:p w:rsidR="00455AFA" w:rsidRPr="0002363C" w:rsidRDefault="00455AFA" w:rsidP="00455AFA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5" w:name="sub_1405"/>
      <w:r w:rsidRPr="0002363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Тема 5. Практические занятия.</w:t>
      </w:r>
    </w:p>
    <w:bookmarkEnd w:id="5"/>
    <w:p w:rsidR="00455AFA" w:rsidRPr="0002363C" w:rsidRDefault="00455AFA" w:rsidP="00455AFA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Организация эвакуации персонала. Работа с огнетушителем. Зачет. Проверка знаний пожарно-технического минимума.</w:t>
      </w:r>
    </w:p>
    <w:p w:rsidR="00055A53" w:rsidRPr="0002363C" w:rsidRDefault="00055A53" w:rsidP="00055A53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236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Итоговая аттестация.</w:t>
      </w:r>
    </w:p>
    <w:p w:rsidR="00055A53" w:rsidRPr="0002363C" w:rsidRDefault="00055A53" w:rsidP="00055A53">
      <w:p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Fonts w:ascii="Times New Roman" w:hAnsi="Times New Roman" w:cs="Times New Roman"/>
          <w:color w:val="000000" w:themeColor="text1"/>
          <w:sz w:val="26"/>
          <w:szCs w:val="26"/>
        </w:rPr>
        <w:t>Квалификационный экзамен – тестирование.</w:t>
      </w:r>
    </w:p>
    <w:p w:rsidR="008328B9" w:rsidRPr="0002363C" w:rsidRDefault="008328B9" w:rsidP="008328B9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8328B9" w:rsidRPr="0002363C" w:rsidRDefault="008328B9" w:rsidP="008328B9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8328B9" w:rsidRPr="0002363C" w:rsidRDefault="008328B9" w:rsidP="008328B9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8328B9" w:rsidRPr="0002363C" w:rsidRDefault="008328B9" w:rsidP="008328B9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8328B9" w:rsidRPr="0002363C" w:rsidRDefault="008328B9" w:rsidP="008328B9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8328B9" w:rsidRPr="0002363C" w:rsidRDefault="008328B9" w:rsidP="008328B9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8328B9" w:rsidRPr="0002363C" w:rsidRDefault="008328B9" w:rsidP="008328B9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8328B9" w:rsidRPr="0002363C" w:rsidRDefault="008328B9" w:rsidP="008328B9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8328B9" w:rsidRPr="0002363C" w:rsidRDefault="008328B9" w:rsidP="008328B9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</w:p>
    <w:p w:rsidR="008328B9" w:rsidRPr="0002363C" w:rsidRDefault="008328B9" w:rsidP="008328B9">
      <w:pPr>
        <w:widowControl w:val="0"/>
        <w:suppressAutoHyphens/>
        <w:autoSpaceDN w:val="0"/>
        <w:spacing w:before="75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</w:pPr>
      <w:r w:rsidRPr="0002363C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val="en-US" w:eastAsia="ru-RU"/>
        </w:rPr>
        <w:lastRenderedPageBreak/>
        <w:t>I</w:t>
      </w:r>
      <w:r w:rsidRPr="0002363C">
        <w:rPr>
          <w:rFonts w:ascii="Times New Roman" w:eastAsia="Times New Roman" w:hAnsi="Times New Roman" w:cs="Times New Roman"/>
          <w:b/>
          <w:bCs/>
          <w:color w:val="000000" w:themeColor="text1"/>
          <w:kern w:val="3"/>
          <w:sz w:val="26"/>
          <w:szCs w:val="26"/>
          <w:u w:val="single"/>
          <w:lang w:eastAsia="ru-RU"/>
        </w:rPr>
        <w:t>V. Планируемые результаты освоения Программы</w:t>
      </w:r>
    </w:p>
    <w:p w:rsidR="008328B9" w:rsidRPr="0002363C" w:rsidRDefault="008328B9" w:rsidP="008328B9">
      <w:pPr>
        <w:suppressAutoHyphens/>
        <w:autoSpaceDN w:val="0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</w:p>
    <w:p w:rsidR="008328B9" w:rsidRPr="0002363C" w:rsidRDefault="008328B9" w:rsidP="0002363C">
      <w:pPr>
        <w:suppressAutoHyphens/>
        <w:autoSpaceDN w:val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</w:t>
      </w: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  4.1</w:t>
      </w:r>
      <w:proofErr w:type="gramStart"/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В</w:t>
      </w:r>
      <w:proofErr w:type="gramEnd"/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результате освоения Программы обучающийся должен знать:</w:t>
      </w:r>
    </w:p>
    <w:p w:rsidR="008328B9" w:rsidRPr="0002363C" w:rsidRDefault="008328B9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     Обучающийся должен знать:</w:t>
      </w:r>
    </w:p>
    <w:p w:rsidR="008328B9" w:rsidRPr="0002363C" w:rsidRDefault="00AC3E50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основные законодательные и иные нормативные технические документы по пожарной безопасности</w:t>
      </w:r>
      <w:r w:rsidR="009A554D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в медицинских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учреждениях; </w:t>
      </w:r>
    </w:p>
    <w:p w:rsidR="008328B9" w:rsidRPr="0002363C" w:rsidRDefault="00AC3E50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основные задачи, решаемые пожарной профилактикой в организации;</w:t>
      </w:r>
    </w:p>
    <w:p w:rsidR="008328B9" w:rsidRPr="0002363C" w:rsidRDefault="00AC3E50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основные права и обязанности организации, как одного из элементов системы обеспечения пожарной безопасности;</w:t>
      </w:r>
    </w:p>
    <w:p w:rsidR="008328B9" w:rsidRPr="0002363C" w:rsidRDefault="00AC3E50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организационные основы обеспечения пожарной безопасности в организации;</w:t>
      </w:r>
    </w:p>
    <w:p w:rsidR="008328B9" w:rsidRPr="0002363C" w:rsidRDefault="00AC3E50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порядок разработки приказов, инструкций и положений, устанавливающих должный противопожарный режим на объекте, обучение работающих принятым в организации мерам пожарной безопасности;</w:t>
      </w:r>
    </w:p>
    <w:p w:rsidR="008328B9" w:rsidRPr="0002363C" w:rsidRDefault="00AC3E50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рекомендации по </w:t>
      </w:r>
      <w:r w:rsidR="009A554D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бучению </w:t>
      </w:r>
      <w:r w:rsidR="009A554D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медицинского персонала 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основам правил </w:t>
      </w:r>
      <w:proofErr w:type="spellStart"/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пожаробезопасного</w:t>
      </w:r>
      <w:proofErr w:type="spellEnd"/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поведения</w:t>
      </w: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8328B9" w:rsidRPr="0002363C" w:rsidRDefault="00AC3E50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мероприятия, направленные на предотвращение пожара в организации;</w:t>
      </w:r>
    </w:p>
    <w:p w:rsidR="00AC3E50" w:rsidRPr="0002363C" w:rsidRDefault="00AC3E50" w:rsidP="0002363C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– </w:t>
      </w:r>
      <w:r w:rsidR="008328B9"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требования к помещениям с массовым пребыванием людей; </w:t>
      </w:r>
    </w:p>
    <w:p w:rsidR="008328B9" w:rsidRPr="0002363C" w:rsidRDefault="00AC3E50" w:rsidP="0002363C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порядок обеспечения противопожарной защиты организации;</w:t>
      </w:r>
    </w:p>
    <w:p w:rsidR="008328B9" w:rsidRPr="0002363C" w:rsidRDefault="00AC3E50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порядок расследования, оформления и учета случаев пожаров, пострадавших и погибших на пожарах, определения материального ущерба от пожаров в организации;</w:t>
      </w:r>
    </w:p>
    <w:p w:rsidR="00AC3E50" w:rsidRPr="0002363C" w:rsidRDefault="00AC3E50" w:rsidP="0002363C">
      <w:pPr>
        <w:widowControl w:val="0"/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порядок организации добровольно</w:t>
      </w: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й пожарной охраны в организации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, обеспечение ее деятельности;</w:t>
      </w:r>
    </w:p>
    <w:p w:rsidR="008328B9" w:rsidRPr="0002363C" w:rsidRDefault="00AC3E50" w:rsidP="0002363C">
      <w:pPr>
        <w:widowControl w:val="0"/>
        <w:suppressAutoHyphens/>
        <w:autoSpaceDN w:val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8328B9" w:rsidRPr="0002363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организацию и порядок эвакуации детей и имущества из помещений при пожарах.</w:t>
      </w:r>
    </w:p>
    <w:p w:rsidR="008328B9" w:rsidRPr="0002363C" w:rsidRDefault="008328B9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b/>
          <w:color w:val="000000" w:themeColor="text1"/>
          <w:kern w:val="3"/>
          <w:sz w:val="26"/>
          <w:szCs w:val="26"/>
        </w:rPr>
        <w:t xml:space="preserve">      Обучающийся должен уметь:</w:t>
      </w:r>
    </w:p>
    <w:p w:rsidR="008328B9" w:rsidRPr="0002363C" w:rsidRDefault="00AC3E50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разрабатывать и вести документацию по пожарной безопасности;</w:t>
      </w:r>
    </w:p>
    <w:p w:rsidR="008328B9" w:rsidRPr="0002363C" w:rsidRDefault="00AC3E50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проводить инструктажи с работниками орг</w:t>
      </w: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анизации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;</w:t>
      </w:r>
    </w:p>
    <w:p w:rsidR="008328B9" w:rsidRPr="0002363C" w:rsidRDefault="00AC3E50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организовывать и руководить пожарными дружинами;</w:t>
      </w:r>
    </w:p>
    <w:p w:rsidR="008328B9" w:rsidRPr="0002363C" w:rsidRDefault="00AC3E50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организовывать работу комиссии  по технике пожарной безопасности;</w:t>
      </w:r>
    </w:p>
    <w:p w:rsidR="00AC3E50" w:rsidRPr="0002363C" w:rsidRDefault="00AC3E50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определять потребность в первичных средствах пожаротушения;                   </w:t>
      </w:r>
    </w:p>
    <w:p w:rsidR="008328B9" w:rsidRPr="0002363C" w:rsidRDefault="00AC3E50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–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организовывать эвакуацию </w:t>
      </w:r>
      <w:r w:rsidR="009A554D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людей проходящих медицинское лечение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в случае возникновения пожара;</w:t>
      </w:r>
    </w:p>
    <w:p w:rsidR="008328B9" w:rsidRPr="0002363C" w:rsidRDefault="00AC3E50" w:rsidP="0002363C">
      <w:pPr>
        <w:suppressAutoHyphens/>
        <w:autoSpaceDN w:val="0"/>
        <w:spacing w:after="0"/>
        <w:jc w:val="both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– </w:t>
      </w:r>
      <w:r w:rsidR="008328B9"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>пользоваться средствами пожаротушения.</w:t>
      </w:r>
    </w:p>
    <w:p w:rsidR="008328B9" w:rsidRPr="0002363C" w:rsidRDefault="008328B9" w:rsidP="008328B9">
      <w:pPr>
        <w:suppressAutoHyphens/>
        <w:autoSpaceDN w:val="0"/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</w:pPr>
      <w:r w:rsidRPr="0002363C">
        <w:rPr>
          <w:rFonts w:ascii="Times New Roman" w:eastAsia="SimSun" w:hAnsi="Times New Roman" w:cs="Times New Roman"/>
          <w:color w:val="000000" w:themeColor="text1"/>
          <w:kern w:val="3"/>
          <w:sz w:val="26"/>
          <w:szCs w:val="26"/>
        </w:rPr>
        <w:t xml:space="preserve">  </w:t>
      </w:r>
    </w:p>
    <w:p w:rsidR="00517CC0" w:rsidRPr="0002363C" w:rsidRDefault="00517CC0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Fonts w:ascii="Times New Roman" w:hAnsi="Times New Roman" w:cs="Times New Roman"/>
          <w:color w:val="000000" w:themeColor="text1"/>
          <w:sz w:val="26"/>
          <w:szCs w:val="26"/>
        </w:rPr>
        <w:br w:type="page"/>
      </w:r>
    </w:p>
    <w:p w:rsidR="00517CC0" w:rsidRPr="0002363C" w:rsidRDefault="00517CC0" w:rsidP="00517CC0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V. Условия реализации Программы</w:t>
      </w:r>
    </w:p>
    <w:p w:rsidR="00517CC0" w:rsidRPr="0002363C" w:rsidRDefault="00517CC0" w:rsidP="00517CC0">
      <w:pPr>
        <w:pStyle w:val="Textbody"/>
        <w:rPr>
          <w:rFonts w:ascii="Times New Roman" w:hAnsi="Times New Roman" w:cs="Times New Roman"/>
          <w:color w:val="000000" w:themeColor="text1"/>
          <w:lang w:eastAsia="ru-RU"/>
        </w:rPr>
      </w:pPr>
    </w:p>
    <w:p w:rsidR="00517CC0" w:rsidRPr="0002363C" w:rsidRDefault="00517CC0" w:rsidP="00517C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5.1. Условия реализации Программы должны обеспечивать:</w:t>
      </w:r>
    </w:p>
    <w:p w:rsidR="00517CC0" w:rsidRPr="0002363C" w:rsidRDefault="00517CC0" w:rsidP="00517C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- достижение планируемых результатов освоения Программы в полном объеме;         - соответствие применяемых форм, средств и методов обучения.</w:t>
      </w:r>
    </w:p>
    <w:p w:rsidR="00517CC0" w:rsidRPr="0002363C" w:rsidRDefault="00517CC0" w:rsidP="00517C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517CC0" w:rsidRPr="0002363C" w:rsidRDefault="00517CC0" w:rsidP="00517C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517CC0" w:rsidRPr="0002363C" w:rsidRDefault="00517CC0" w:rsidP="00517C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5.2 Педагогические работники реализующие программу должны удовлетворять квалификационным требованиям, указанных в квалификационных справочниках по соответствующим должностным и иметь квалификацию инженера в области пожарной безопасности</w:t>
      </w:r>
      <w:r w:rsidR="00F72DB8" w:rsidRPr="00F72DB8">
        <w:t xml:space="preserve"> </w:t>
      </w:r>
      <w:r w:rsidR="00F72DB8" w:rsidRPr="00F72DB8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или пройти профессиональную переподготовку «Специалист по противопожарной профилактике».</w:t>
      </w:r>
      <w:proofErr w:type="gramEnd"/>
    </w:p>
    <w:p w:rsidR="00517CC0" w:rsidRPr="0002363C" w:rsidRDefault="00517CC0" w:rsidP="00517C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5.3. Информационно-методические условия реализации Программы включают:</w:t>
      </w:r>
    </w:p>
    <w:p w:rsidR="00517CC0" w:rsidRPr="0002363C" w:rsidRDefault="00517CC0" w:rsidP="00517CC0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учебно-тематический план;</w:t>
      </w:r>
    </w:p>
    <w:p w:rsidR="00517CC0" w:rsidRPr="0002363C" w:rsidRDefault="00517CC0" w:rsidP="00517CC0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календарный учебный график;</w:t>
      </w:r>
    </w:p>
    <w:p w:rsidR="00517CC0" w:rsidRPr="0002363C" w:rsidRDefault="00517CC0" w:rsidP="00517CC0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образовательную программу;</w:t>
      </w:r>
    </w:p>
    <w:p w:rsidR="00517CC0" w:rsidRPr="0002363C" w:rsidRDefault="00517CC0" w:rsidP="00517CC0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методические материалы и разработки;</w:t>
      </w:r>
    </w:p>
    <w:p w:rsidR="00517CC0" w:rsidRPr="0002363C" w:rsidRDefault="00517CC0" w:rsidP="00517CC0">
      <w:pPr>
        <w:pStyle w:val="Standard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расписание занятий.</w:t>
      </w:r>
    </w:p>
    <w:p w:rsidR="00517CC0" w:rsidRPr="0002363C" w:rsidRDefault="00517CC0" w:rsidP="00517C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5.4. Материально-техническое и информационно-методическое обеспечение Программы</w:t>
      </w:r>
    </w:p>
    <w:tbl>
      <w:tblPr>
        <w:tblW w:w="9600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9"/>
        <w:gridCol w:w="2231"/>
      </w:tblGrid>
      <w:tr w:rsidR="00517CC0" w:rsidRPr="0002363C" w:rsidTr="00012F64"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компонентов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Количество, шт.</w:t>
            </w:r>
          </w:p>
        </w:tc>
      </w:tr>
      <w:tr w:rsidR="00517CC0" w:rsidRPr="0002363C" w:rsidTr="00012F64">
        <w:tc>
          <w:tcPr>
            <w:tcW w:w="7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22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CC0" w:rsidRPr="0002363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17CC0" w:rsidRPr="0002363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Мультимедийный проектор или телевизор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17CC0" w:rsidRPr="0002363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17CC0" w:rsidRPr="0002363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CC0" w:rsidRPr="0002363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Учебно-методические пособия, содержащие материалы для </w:t>
            </w:r>
            <w:proofErr w:type="gramStart"/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 по разделам</w:t>
            </w:r>
            <w:proofErr w:type="gramEnd"/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указанным в Типовой программе. Могут быть </w:t>
            </w:r>
            <w:proofErr w:type="gramStart"/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представлены</w:t>
            </w:r>
            <w:proofErr w:type="gramEnd"/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комплект (достаточный для обучения одной группы)</w:t>
            </w:r>
          </w:p>
        </w:tc>
      </w:tr>
      <w:tr w:rsidR="00517CC0" w:rsidRPr="0002363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CC0" w:rsidRPr="0002363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Информационный стенд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17CC0" w:rsidRPr="0002363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17CC0" w:rsidRPr="0002363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обучения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17CC0" w:rsidRPr="0002363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план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17CC0" w:rsidRPr="0002363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17CC0" w:rsidRPr="0002363C" w:rsidTr="00012F64">
        <w:tc>
          <w:tcPr>
            <w:tcW w:w="7369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Расписание занятий</w:t>
            </w:r>
          </w:p>
        </w:tc>
        <w:tc>
          <w:tcPr>
            <w:tcW w:w="2231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517CC0" w:rsidRPr="0002363C" w:rsidTr="00012F64">
        <w:tc>
          <w:tcPr>
            <w:tcW w:w="73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4"/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22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7CC0" w:rsidRPr="0002363C" w:rsidRDefault="00517CC0" w:rsidP="00012F64">
            <w:pPr>
              <w:pStyle w:val="a5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36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17CC0" w:rsidRPr="0002363C" w:rsidRDefault="00517CC0" w:rsidP="00517C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5.5. Документ о квалификации</w:t>
      </w:r>
      <w:proofErr w:type="gram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,</w:t>
      </w:r>
      <w:proofErr w:type="gram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выдаваемый организацией, осуществляющей образовательную деятельность, обучающимся при успешной сдаче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517CC0" w:rsidRPr="0002363C" w:rsidRDefault="00517CC0" w:rsidP="00517C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5.6. Индивидуальный учет результатов освоения </w:t>
      </w:r>
      <w:proofErr w:type="gram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обучающимися</w:t>
      </w:r>
      <w:proofErr w:type="gram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образовательной 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517CC0" w:rsidRPr="0002363C" w:rsidRDefault="00517CC0" w:rsidP="00517CC0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517CC0" w:rsidRPr="0002363C" w:rsidRDefault="00517CC0" w:rsidP="00517CC0">
      <w:pPr>
        <w:pStyle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Fonts w:ascii="Times New Roman" w:hAnsi="Times New Roman" w:cs="Times New Roman"/>
          <w:color w:val="000000" w:themeColor="text1"/>
          <w:sz w:val="26"/>
          <w:szCs w:val="26"/>
        </w:rPr>
        <w:t>VI. Система оценки результатов освоения Программы</w:t>
      </w:r>
    </w:p>
    <w:p w:rsidR="00517CC0" w:rsidRPr="0002363C" w:rsidRDefault="00517CC0" w:rsidP="00517CC0">
      <w:pPr>
        <w:pStyle w:val="Standard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17CC0" w:rsidRPr="0002363C" w:rsidRDefault="00517CC0" w:rsidP="00517CC0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517CC0" w:rsidRPr="0002363C" w:rsidRDefault="00517CC0" w:rsidP="00517CC0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6.2. Профессиональное обучение завершается итоговой аттестацией в форме квалификационного экзамена, включающего в себя проверку теоретических знаний в форме письменного задания, которое может дополняться устными вопросами.</w:t>
      </w:r>
    </w:p>
    <w:p w:rsidR="00517CC0" w:rsidRPr="0002363C" w:rsidRDefault="00517CC0" w:rsidP="00517CC0">
      <w:pPr>
        <w:pStyle w:val="Standard"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</w:t>
      </w:r>
    </w:p>
    <w:p w:rsidR="00517CC0" w:rsidRPr="0002363C" w:rsidRDefault="00517CC0" w:rsidP="00517CC0">
      <w:pPr>
        <w:pStyle w:val="1"/>
        <w:spacing w:befor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Fonts w:ascii="Times New Roman" w:hAnsi="Times New Roman" w:cs="Times New Roman"/>
          <w:color w:val="000000" w:themeColor="text1"/>
          <w:sz w:val="26"/>
          <w:szCs w:val="26"/>
        </w:rPr>
        <w:t>VI</w:t>
      </w:r>
      <w:r w:rsidRPr="0002363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 w:rsidRPr="0002363C">
        <w:rPr>
          <w:rFonts w:ascii="Times New Roman" w:hAnsi="Times New Roman" w:cs="Times New Roman"/>
          <w:color w:val="000000" w:themeColor="text1"/>
          <w:sz w:val="26"/>
          <w:szCs w:val="26"/>
        </w:rPr>
        <w:t>. Рекомендуемая литература для освоения Программы</w:t>
      </w:r>
    </w:p>
    <w:p w:rsidR="00517CC0" w:rsidRPr="0002363C" w:rsidRDefault="00517CC0" w:rsidP="00517CC0">
      <w:pPr>
        <w:pStyle w:val="Standard"/>
        <w:spacing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1. Федеральный закон от 21.12.1994 №69 «О пожарной безопасности»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2. Федеральный закон от 22.07.2008 №123-ФЗ "Технический регламент о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3. Федеральный закон от 26.12.2008 №294-ФЗ «О защите прав юридических лиц и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индивидуальных предпринимателей при осуществлении государственного контроля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(надзора) и муниципального контроля»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 Федеральный закон от 04.05.2011 №99-ФЗ «О лицензировании отдельных видов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деятельности»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5. Постановление Правительства РФ от 25.04.2012 №390 «О противопожарном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режиме» (вместе с «Правилами противопожарного режима в Российской Федерации»)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 Постановление Правительства РФ от 12.04.2012 № 290 «О федеральном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государственном пожарном надзоре» (вместе с "Положением о федеральном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государственном пожарном надзоре»)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 Краткий курс пожарно-технического минимума» Учебно-справочное пособие /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Собурь</w:t>
      </w:r>
      <w:proofErr w:type="spell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С.В. — 7-е изд., </w:t>
      </w:r>
      <w:proofErr w:type="spell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перераб</w:t>
      </w:r>
      <w:proofErr w:type="spell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. — М.: </w:t>
      </w:r>
      <w:proofErr w:type="spell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ПожКнига</w:t>
      </w:r>
      <w:proofErr w:type="spell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, 2013. — 256 c., ил. — Пожарная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безопасность предприятия.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8. Гражданский кодекс Российской Федерации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9. Градостроительный кодекс Российской Федерации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10. Трудовой кодекс Российской Федерации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11. Кодекс Российской Федерации об административных правонарушениях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12. Уголовный кодекс Российской Федерации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13. Федеральный закон от 27.12.2002 №184-ФЗ «О техническом регулировании»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14. Постановление Правительства РФ от 07.04.2009 №304 «Об утверждении Правил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оценки соответствия объектов защиты (продукции) установленным требованиям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 путем независимой оценки пожарного риска»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15. Постановление Правительства РФ от 31.03.2009 №272 «О порядке проведения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расчетов по оценке пожарного риска» (вместе с «Правилами проведения расчетов по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оценке пожарного риска»)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16. Распоряжение Правительства РФ от 10.03.2009 №304-р «Об утверждении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перечня национальных стандартов, содержащих правила и методы исследований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(испытаний) и измерений, в том числе правила отбора образцов, необходимые для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применения и исполнения Федерального закона «Технический регламент о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требованиях пожарной безопасности» и осуществления оценки соответствия»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17. СП 1.13130.2009. «Свод правил. Системы противопожарной защиты.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Эвакуационные пути и выходы»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18. СП 2.13130.2009. «Свод правил. Системы противопожарной защиты.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Обеспечение огнестойкости объектов защиты»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19. СП 3.13130.2009. «Свод правил. Системы противопожарной защиты. Система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оповещения и управления эвакуацией людей при пожаре. Требования пожарной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20. Приказ МЧС России от 24.04.2013 №288 «Об утверждении свода правил СП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4.13130 «Системы противопожарной защиты. Ограничение распространения пожара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на объектах защиты. </w:t>
      </w:r>
      <w:proofErr w:type="gram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 к объемно-планировочным и конструктивным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решениям» (вместе с «СП 4.13130.2013.</w:t>
      </w:r>
      <w:proofErr w:type="gram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Свод правил. Системы противопожарной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защиты. Ограничение распространения пожара на объектах защиты. </w:t>
      </w:r>
      <w:proofErr w:type="gram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Требования к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объемно-планировочным и конструктивным решениям»)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21. СП 5.13130.2009. «Свод правил. Системы противопожарной защиты. Установки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сигнализации и пожаротушения автоматические. Нормы и правила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проектирования»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22. Приказ МЧС России от 21.02.2013 №115 «Об утверждении свода правил СП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6.13130 «Системы противопожарной защиты. Электрооборудование. Требования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пожарной безопасности»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23. Приказ МЧС России от 21.02.2013 №116 «Об утверждении свода правил СП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7.13130 "Отопление, вентиляция и кондиционирование. Требования пожарной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безопасности"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24. СП 8.13130.2009. «Свод правил. Системы противопожарной защиты. Источники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наружного противопожарного водоснабжения. Требования пожарной безопасности»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25. СП 9.13130.2009. «Свод правил. Техника пожарная. Огнетушители. Требования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к эксплуатации»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26. СП 10.13130.2009. «Свод правил. Системы противопожарной защиты.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Внутренний противопожарный водопровод. Требования пожарной безопасности»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27. СП 11.13130.2009. Свод правил. Места дислокации подразделений пожарной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охраны. Порядок и методика определения»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28. СП 12.13130.2009. Свод правил. Определение категорий помещений, зданий и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наружных установок по взрывопожарной и пожарной опасности"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29. СП 13.13130.2009. Свод правил. Атомные станции. Требования пожарной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безопасности»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30. Приказ МЧС России от 24.02.2009 №91 «Об утверждении формы и порядка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регистрации декларации пожарной безопасности» (Зарегистрировано в Минюсте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России 23.03.2009 № 13577)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31. Приказ МЧС РФ от 12.12.2007 №645 «Об утверждении Норм пожарной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 «Обучение мерам пожарной безопасности работников организаций»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(Зарегистрировано в Минюсте РФ 21.01.2008 № 10938)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32. Приказ МЧС РФ от 02.05.2006 №270 «Об утверждении Инструкции о порядке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приема, регистрации и проверки сообщений о преступлениях и иных происшествиях в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органах Государственной противопожарной службы Министерства Российской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по делам гражданской обороны, чрезвычайным ситуациям и ликвидации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последствий стихийных бедствий» (Зарегистрировано в Минюсте РФ 02.06.2006 №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7904)</w:t>
      </w:r>
    </w:p>
    <w:p w:rsid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33. Приказ </w:t>
      </w:r>
      <w:proofErr w:type="spell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Росстандарта</w:t>
      </w:r>
      <w:proofErr w:type="spell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от 16.04.2014 №474 «Об утверждении перечня документов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в области стандартизации, в результате применения которых на добровольной основе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обеспечивается соблюдение требований Федерального закона от 22 июля 2008 г. №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123-ФЗ «Технический регламент о требованиях пожарной безопасности»</w:t>
      </w:r>
    </w:p>
    <w:p w:rsidR="009E3ABA" w:rsidRPr="0002363C" w:rsidRDefault="00517CC0" w:rsidP="0002363C">
      <w:pPr>
        <w:pStyle w:val="Standard"/>
        <w:spacing w:after="0"/>
        <w:jc w:val="both"/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34. </w:t>
      </w:r>
      <w:proofErr w:type="gramStart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Приказ МЧС РФ от 28.11.2011 №710 «Об утверждении Административного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регламента Министерства Российской Федерации по делам гражданской обороны,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чрезвычайным ситуациям и ликвидации последствий стихийных бедствий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предоставления государственной услуги по согласованию специальных технических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условий для объектов, в отношении которых отсутствуют требования пожарной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безопасности, установленные нормативными правовыми актами Российской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Федерации и нормативными документами по пожарной безопасности, отражающих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специфику обеспечения их пожарной безопасности и</w:t>
      </w:r>
      <w:proofErr w:type="gramEnd"/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содержащих комплекс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необходимых инженерно-технических и организационных мероприятий по</w:t>
      </w:r>
      <w:r w:rsid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обеспечению их пожарной безопасности».</w:t>
      </w:r>
    </w:p>
    <w:p w:rsidR="00517CC0" w:rsidRPr="0002363C" w:rsidRDefault="009E3ABA" w:rsidP="0002363C">
      <w:pPr>
        <w:pStyle w:val="Standard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363C">
        <w:rPr>
          <w:rFonts w:ascii="Times New Roman" w:hAnsi="Times New Roman" w:cs="Times New Roman"/>
          <w:color w:val="000000" w:themeColor="text1"/>
          <w:sz w:val="26"/>
          <w:szCs w:val="26"/>
        </w:rPr>
        <w:t>35. Постановление Правительства РФ от 16 сентября 2020 г. № 1479 "Об утверждении Правил противопожарного режима в Российской Федерации"</w:t>
      </w:r>
      <w:r w:rsidRPr="0002363C">
        <w:rPr>
          <w:rStyle w:val="a3"/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E54B5" w:rsidRPr="0002363C" w:rsidRDefault="003E54B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3E54B5" w:rsidRPr="0002363C" w:rsidSect="000631B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dobe Myungjo Std M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2B1C"/>
    <w:multiLevelType w:val="hybridMultilevel"/>
    <w:tmpl w:val="34224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BA1"/>
    <w:rsid w:val="0002363C"/>
    <w:rsid w:val="00055A53"/>
    <w:rsid w:val="000631B1"/>
    <w:rsid w:val="000713B1"/>
    <w:rsid w:val="0011369D"/>
    <w:rsid w:val="00116E10"/>
    <w:rsid w:val="0012495F"/>
    <w:rsid w:val="00190E49"/>
    <w:rsid w:val="001C7077"/>
    <w:rsid w:val="003923DF"/>
    <w:rsid w:val="003E54B5"/>
    <w:rsid w:val="00411EB9"/>
    <w:rsid w:val="00455AFA"/>
    <w:rsid w:val="004F0489"/>
    <w:rsid w:val="00517CC0"/>
    <w:rsid w:val="007616D0"/>
    <w:rsid w:val="008328B9"/>
    <w:rsid w:val="008910BB"/>
    <w:rsid w:val="0098089A"/>
    <w:rsid w:val="009A554D"/>
    <w:rsid w:val="009B4CAD"/>
    <w:rsid w:val="009C0146"/>
    <w:rsid w:val="009E3ABA"/>
    <w:rsid w:val="00A67A63"/>
    <w:rsid w:val="00AC3E50"/>
    <w:rsid w:val="00AC7EFD"/>
    <w:rsid w:val="00B37382"/>
    <w:rsid w:val="00C80BA1"/>
    <w:rsid w:val="00CE1458"/>
    <w:rsid w:val="00D20C31"/>
    <w:rsid w:val="00DB5524"/>
    <w:rsid w:val="00E75170"/>
    <w:rsid w:val="00EA6F51"/>
    <w:rsid w:val="00EB1B63"/>
    <w:rsid w:val="00F72DB8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82"/>
  </w:style>
  <w:style w:type="paragraph" w:styleId="1">
    <w:name w:val="heading 1"/>
    <w:basedOn w:val="Standard"/>
    <w:next w:val="a"/>
    <w:link w:val="10"/>
    <w:rsid w:val="003923DF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6E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3DF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3923D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3923DF"/>
    <w:rPr>
      <w:sz w:val="20"/>
    </w:rPr>
  </w:style>
  <w:style w:type="paragraph" w:customStyle="1" w:styleId="Textbody">
    <w:name w:val="Text body"/>
    <w:basedOn w:val="Standard"/>
    <w:rsid w:val="00517CC0"/>
    <w:pPr>
      <w:spacing w:after="120"/>
    </w:pPr>
  </w:style>
  <w:style w:type="paragraph" w:customStyle="1" w:styleId="a4">
    <w:name w:val="Нормальный (таблица)"/>
    <w:basedOn w:val="Standard"/>
    <w:rsid w:val="00517CC0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517CC0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B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CA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16E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a"/>
    <w:link w:val="10"/>
    <w:rsid w:val="003923DF"/>
    <w:pPr>
      <w:widowControl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23DF"/>
    <w:rPr>
      <w:rFonts w:ascii="Arial" w:eastAsia="Times New Roman" w:hAnsi="Arial" w:cs="Arial"/>
      <w:b/>
      <w:bCs/>
      <w:kern w:val="3"/>
      <w:sz w:val="24"/>
      <w:szCs w:val="24"/>
      <w:u w:val="single"/>
      <w:lang w:eastAsia="ru-RU"/>
    </w:rPr>
  </w:style>
  <w:style w:type="paragraph" w:customStyle="1" w:styleId="Standard">
    <w:name w:val="Standard"/>
    <w:rsid w:val="003923D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a3">
    <w:name w:val="Цветовое выделение для Нормальный"/>
    <w:rsid w:val="003923DF"/>
    <w:rPr>
      <w:sz w:val="20"/>
    </w:rPr>
  </w:style>
  <w:style w:type="paragraph" w:customStyle="1" w:styleId="Textbody">
    <w:name w:val="Text body"/>
    <w:basedOn w:val="Standard"/>
    <w:rsid w:val="00517CC0"/>
    <w:pPr>
      <w:spacing w:after="120"/>
    </w:pPr>
  </w:style>
  <w:style w:type="paragraph" w:customStyle="1" w:styleId="a4">
    <w:name w:val="Нормальный (таблица)"/>
    <w:basedOn w:val="Standard"/>
    <w:rsid w:val="00517CC0"/>
    <w:pPr>
      <w:widowControl w:val="0"/>
      <w:spacing w:after="0" w:line="240" w:lineRule="auto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5">
    <w:name w:val="Центрированный (таблица)"/>
    <w:basedOn w:val="a4"/>
    <w:rsid w:val="00517CC0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B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6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10</Pages>
  <Words>3159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22</cp:revision>
  <cp:lastPrinted>2018-01-21T13:12:00Z</cp:lastPrinted>
  <dcterms:created xsi:type="dcterms:W3CDTF">2018-01-18T15:08:00Z</dcterms:created>
  <dcterms:modified xsi:type="dcterms:W3CDTF">2021-08-17T14:28:00Z</dcterms:modified>
</cp:coreProperties>
</file>