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0" w:rsidRDefault="00CB30D0" w:rsidP="00FE5E7E">
      <w:pPr>
        <w:pStyle w:val="Standard"/>
        <w:jc w:val="center"/>
        <w:rPr>
          <w:rFonts w:cs="Times New Roman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1.75pt;margin-top:-50.85pt;width:191.7pt;height:96.3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AFA80900-BEFB-4AED-80C0-995CB00DC34C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CB30D0" w:rsidRDefault="00CB30D0" w:rsidP="00FE5E7E">
      <w:pPr>
        <w:pStyle w:val="Standard"/>
        <w:jc w:val="center"/>
        <w:rPr>
          <w:rFonts w:cs="Times New Roman"/>
          <w:sz w:val="28"/>
          <w:lang w:val="en-US"/>
        </w:rPr>
      </w:pPr>
    </w:p>
    <w:p w:rsidR="00CB30D0" w:rsidRDefault="00CB30D0" w:rsidP="00FE5E7E">
      <w:pPr>
        <w:pStyle w:val="Standard"/>
        <w:jc w:val="center"/>
        <w:rPr>
          <w:rFonts w:cs="Times New Roman"/>
          <w:sz w:val="28"/>
          <w:lang w:val="en-US"/>
        </w:rPr>
      </w:pPr>
    </w:p>
    <w:p w:rsidR="00CB30D0" w:rsidRDefault="00CB30D0" w:rsidP="00FE5E7E">
      <w:pPr>
        <w:pStyle w:val="Standard"/>
        <w:jc w:val="center"/>
        <w:rPr>
          <w:rFonts w:cs="Times New Roman"/>
          <w:sz w:val="28"/>
          <w:lang w:val="en-US"/>
        </w:rPr>
      </w:pPr>
    </w:p>
    <w:p w:rsidR="00FE5E7E" w:rsidRPr="00EA0F23" w:rsidRDefault="00FE5E7E" w:rsidP="00FE5E7E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FE5E7E" w:rsidRPr="00EA0F23" w:rsidRDefault="00FE5E7E" w:rsidP="00FE5E7E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</w:t>
      </w:r>
      <w:proofErr w:type="spellStart"/>
      <w:r w:rsidRPr="00EA0F23">
        <w:rPr>
          <w:rFonts w:cs="Times New Roman"/>
          <w:sz w:val="28"/>
        </w:rPr>
        <w:t>Кропоткинская</w:t>
      </w:r>
      <w:proofErr w:type="spellEnd"/>
      <w:r w:rsidRPr="00EA0F23">
        <w:rPr>
          <w:rFonts w:cs="Times New Roman"/>
          <w:sz w:val="28"/>
        </w:rPr>
        <w:t xml:space="preserve"> автомобильная школа</w:t>
      </w:r>
    </w:p>
    <w:p w:rsidR="00FE5E7E" w:rsidRPr="00EA0F23" w:rsidRDefault="00FE5E7E" w:rsidP="00FE5E7E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FE5E7E" w:rsidRDefault="00FE5E7E" w:rsidP="00FE5E7E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FE5E7E" w:rsidRDefault="00FE5E7E" w:rsidP="00FE5E7E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8448B1" w:rsidRPr="008448B1" w:rsidRDefault="008448B1" w:rsidP="008448B1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 xml:space="preserve"> </w:t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>тверждаю</w:t>
      </w:r>
    </w:p>
    <w:p w:rsidR="008448B1" w:rsidRPr="008448B1" w:rsidRDefault="008448B1" w:rsidP="008448B1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>На педагогическом совете ПОУ «</w:t>
      </w:r>
      <w:proofErr w:type="spellStart"/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Начальник ПОУ «</w:t>
      </w:r>
      <w:proofErr w:type="spellStart"/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</w:p>
    <w:p w:rsidR="008448B1" w:rsidRPr="008448B1" w:rsidRDefault="008448B1" w:rsidP="008448B1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8448B1" w:rsidRPr="008448B1" w:rsidRDefault="008448B1" w:rsidP="008448B1">
      <w:pPr>
        <w:widowControl w:val="0"/>
        <w:suppressAutoHyphens/>
        <w:autoSpaceDN w:val="0"/>
        <w:spacing w:line="360" w:lineRule="auto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8448B1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8448B1">
        <w:rPr>
          <w:rFonts w:eastAsia="SimSu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8448B1" w:rsidRPr="008448B1" w:rsidRDefault="008448B1" w:rsidP="008448B1">
      <w:pPr>
        <w:widowControl w:val="0"/>
        <w:suppressAutoHyphens/>
        <w:autoSpaceDN w:val="0"/>
        <w:spacing w:line="360" w:lineRule="auto"/>
        <w:ind w:left="5664" w:firstLine="708"/>
        <w:rPr>
          <w:rFonts w:eastAsia="SimSun" w:cs="Mangal"/>
          <w:kern w:val="3"/>
          <w:lang w:eastAsia="zh-CN" w:bidi="hi-IN"/>
        </w:rPr>
      </w:pPr>
      <w:r w:rsidRPr="008448B1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FE5E7E" w:rsidRDefault="00FE5E7E" w:rsidP="00FE5E7E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</w:p>
    <w:p w:rsidR="000F1CD5" w:rsidRDefault="000F1CD5" w:rsidP="000F1CD5">
      <w:pPr>
        <w:pStyle w:val="Standard"/>
        <w:jc w:val="both"/>
      </w:pPr>
    </w:p>
    <w:p w:rsidR="000F1CD5" w:rsidRDefault="00FE5E7E" w:rsidP="000F1CD5">
      <w:pPr>
        <w:pStyle w:val="Standard"/>
        <w:spacing w:line="360" w:lineRule="auto"/>
        <w:jc w:val="center"/>
        <w:rPr>
          <w:rFonts w:eastAsia="Adobe Myungjo Std M" w:cs="Times New Roman"/>
          <w:b/>
        </w:rPr>
      </w:pPr>
      <w:r>
        <w:rPr>
          <w:rFonts w:eastAsia="Adobe Myungjo Std M" w:cs="Times New Roman"/>
          <w:b/>
        </w:rPr>
        <w:t>ПРОГРАММА ПОВЫШЕНИЯ КВАЛИФИКАЦИИ</w:t>
      </w:r>
    </w:p>
    <w:p w:rsidR="000F1CD5" w:rsidRDefault="00FE5E7E" w:rsidP="000F1CD5">
      <w:pPr>
        <w:tabs>
          <w:tab w:val="left" w:pos="4932"/>
        </w:tabs>
        <w:spacing w:line="360" w:lineRule="auto"/>
        <w:jc w:val="center"/>
      </w:pPr>
      <w:r w:rsidRPr="00E435E0">
        <w:rPr>
          <w:b/>
          <w:bCs/>
          <w:szCs w:val="20"/>
        </w:rPr>
        <w:t>ПЕДАГОГ ДОШКОЛЬНОГО ОБРАЗОВАНИЯ (ВОСПИТАТЕЛЬ)</w:t>
      </w:r>
    </w:p>
    <w:p w:rsidR="000F1CD5" w:rsidRDefault="000F1CD5" w:rsidP="000F1CD5">
      <w:pPr>
        <w:spacing w:line="360" w:lineRule="auto"/>
      </w:pPr>
    </w:p>
    <w:p w:rsidR="000F1CD5" w:rsidRDefault="000F1CD5" w:rsidP="000F1CD5"/>
    <w:p w:rsidR="000F1CD5" w:rsidRPr="0011369D" w:rsidRDefault="000F1CD5" w:rsidP="000F1CD5"/>
    <w:p w:rsidR="000F1CD5" w:rsidRPr="00FE5E7E" w:rsidRDefault="000F1CD5" w:rsidP="00FE5E7E">
      <w:pPr>
        <w:spacing w:line="360" w:lineRule="auto"/>
        <w:rPr>
          <w:rFonts w:eastAsia="SimSun"/>
          <w:kern w:val="3"/>
          <w:lang w:eastAsia="zh-CN" w:bidi="hi-IN"/>
        </w:rPr>
      </w:pPr>
      <w:r>
        <w:t>Форма обучения: очная</w:t>
      </w:r>
      <w:r w:rsidR="00FE5E7E">
        <w:t xml:space="preserve">, </w:t>
      </w:r>
      <w:r w:rsidR="00FE5E7E" w:rsidRPr="00FE5E7E">
        <w:rPr>
          <w:rFonts w:eastAsia="SimSun"/>
          <w:kern w:val="3"/>
          <w:lang w:eastAsia="zh-CN" w:bidi="hi-IN"/>
        </w:rPr>
        <w:t>заочная, с приме</w:t>
      </w:r>
      <w:r w:rsidR="00FE5E7E">
        <w:rPr>
          <w:rFonts w:eastAsia="SimSun"/>
          <w:kern w:val="3"/>
          <w:lang w:eastAsia="zh-CN" w:bidi="hi-IN"/>
        </w:rPr>
        <w:t>нением дистанционных технологий</w:t>
      </w:r>
    </w:p>
    <w:p w:rsidR="000F1CD5" w:rsidRPr="004B761E" w:rsidRDefault="000F1CD5" w:rsidP="00FE5E7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Срок освоения: 32ч.</w:t>
      </w:r>
    </w:p>
    <w:p w:rsidR="00FE5E7E" w:rsidRPr="00735FAB" w:rsidRDefault="00FE5E7E" w:rsidP="00FE5E7E">
      <w:pPr>
        <w:pStyle w:val="Standard"/>
        <w:spacing w:line="360" w:lineRule="auto"/>
        <w:jc w:val="both"/>
      </w:pPr>
      <w:r w:rsidRPr="00735FAB">
        <w:t>Язык: Русский</w:t>
      </w:r>
    </w:p>
    <w:p w:rsidR="000F1CD5" w:rsidRDefault="000F1CD5" w:rsidP="000F1CD5">
      <w:pPr>
        <w:pStyle w:val="Standard"/>
        <w:jc w:val="both"/>
      </w:pPr>
    </w:p>
    <w:p w:rsidR="000F1CD5" w:rsidRDefault="000F1CD5" w:rsidP="000F1CD5">
      <w:pPr>
        <w:pStyle w:val="Standard"/>
        <w:jc w:val="both"/>
      </w:pPr>
    </w:p>
    <w:p w:rsidR="00FE5E7E" w:rsidRDefault="00FE5E7E" w:rsidP="000F1CD5">
      <w:pPr>
        <w:pStyle w:val="Standard"/>
        <w:jc w:val="both"/>
      </w:pPr>
    </w:p>
    <w:p w:rsidR="00FE5E7E" w:rsidRDefault="00FE5E7E" w:rsidP="000F1CD5">
      <w:pPr>
        <w:pStyle w:val="Standard"/>
        <w:jc w:val="both"/>
      </w:pPr>
    </w:p>
    <w:p w:rsidR="00FE5E7E" w:rsidRDefault="00FE5E7E" w:rsidP="000F1CD5">
      <w:pPr>
        <w:pStyle w:val="Standard"/>
        <w:jc w:val="both"/>
      </w:pPr>
    </w:p>
    <w:p w:rsidR="00FE5E7E" w:rsidRDefault="00FE5E7E" w:rsidP="000F1CD5">
      <w:pPr>
        <w:pStyle w:val="Standard"/>
        <w:jc w:val="both"/>
      </w:pPr>
    </w:p>
    <w:p w:rsidR="00FE5E7E" w:rsidRDefault="00FE5E7E" w:rsidP="000F1CD5">
      <w:pPr>
        <w:pStyle w:val="Standard"/>
        <w:jc w:val="both"/>
      </w:pPr>
    </w:p>
    <w:p w:rsidR="00FE5E7E" w:rsidRDefault="00FE5E7E" w:rsidP="000F1CD5">
      <w:pPr>
        <w:pStyle w:val="Standard"/>
        <w:jc w:val="both"/>
      </w:pPr>
    </w:p>
    <w:p w:rsidR="000F1CD5" w:rsidRDefault="000F1CD5" w:rsidP="000F1CD5">
      <w:pPr>
        <w:pStyle w:val="Standard"/>
        <w:jc w:val="both"/>
      </w:pPr>
    </w:p>
    <w:p w:rsidR="00FE5E7E" w:rsidRDefault="00FE5E7E" w:rsidP="00FE5E7E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FE5E7E" w:rsidRDefault="00FE5E7E" w:rsidP="00FE5E7E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FE5E7E" w:rsidRDefault="00FE5E7E" w:rsidP="00FE5E7E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Кропоткинская</w:t>
      </w:r>
      <w:proofErr w:type="spellEnd"/>
      <w:r>
        <w:rPr>
          <w:rFonts w:cs="Times New Roman"/>
        </w:rPr>
        <w:t xml:space="preserve"> АШ ДОСААФ России» Воробьев С. А., Кривошей К.В.</w:t>
      </w:r>
    </w:p>
    <w:p w:rsidR="00FE5E7E" w:rsidRPr="00DB3A10" w:rsidRDefault="00FE5E7E" w:rsidP="00FE5E7E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Преподаватель</w:t>
      </w:r>
      <w:r w:rsidRPr="00DB3A10">
        <w:rPr>
          <w:rFonts w:cs="Times New Roman"/>
        </w:rPr>
        <w:t xml:space="preserve">  ПОУ</w:t>
      </w:r>
    </w:p>
    <w:p w:rsidR="00FE5E7E" w:rsidRDefault="00FE5E7E" w:rsidP="00FE5E7E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«</w:t>
      </w:r>
      <w:proofErr w:type="spellStart"/>
      <w:r w:rsidRPr="00DB3A10">
        <w:rPr>
          <w:rFonts w:cs="Times New Roman"/>
        </w:rPr>
        <w:t>Кропоткинская</w:t>
      </w:r>
      <w:proofErr w:type="spellEnd"/>
      <w:r w:rsidRPr="00DB3A10">
        <w:rPr>
          <w:rFonts w:cs="Times New Roman"/>
        </w:rPr>
        <w:t xml:space="preserve"> АШ ДОСААФ России» </w:t>
      </w:r>
      <w:r>
        <w:rPr>
          <w:rFonts w:cs="Times New Roman"/>
        </w:rPr>
        <w:t>Кривошей К.В.</w:t>
      </w:r>
    </w:p>
    <w:p w:rsidR="00FE5E7E" w:rsidRDefault="00FE5E7E" w:rsidP="00FE5E7E">
      <w:pPr>
        <w:pStyle w:val="Standard"/>
        <w:spacing w:line="360" w:lineRule="auto"/>
        <w:rPr>
          <w:rFonts w:cs="Times New Roman"/>
        </w:rPr>
      </w:pPr>
    </w:p>
    <w:p w:rsidR="00FE5E7E" w:rsidRDefault="00FE5E7E" w:rsidP="00FE5E7E">
      <w:pPr>
        <w:pStyle w:val="Standard"/>
        <w:rPr>
          <w:rFonts w:cs="Times New Roman"/>
        </w:rPr>
      </w:pPr>
    </w:p>
    <w:p w:rsidR="00FE5E7E" w:rsidRDefault="00FE5E7E" w:rsidP="00FE5E7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lastRenderedPageBreak/>
        <w:t>г. Кропоткин</w:t>
      </w:r>
    </w:p>
    <w:p w:rsidR="00FE5E7E" w:rsidRDefault="00FE5E7E" w:rsidP="00FE5E7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</w:t>
      </w:r>
      <w:r w:rsidR="008448B1">
        <w:rPr>
          <w:rFonts w:cs="Times New Roman"/>
        </w:rPr>
        <w:t>2</w:t>
      </w:r>
      <w:r>
        <w:rPr>
          <w:rFonts w:cs="Times New Roman"/>
        </w:rPr>
        <w:t xml:space="preserve"> г.</w:t>
      </w:r>
    </w:p>
    <w:p w:rsidR="000F1CD5" w:rsidRPr="00A21317" w:rsidRDefault="000F1CD5" w:rsidP="000F1CD5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1. ОБЩАЯ ХАРАКТЕРИСТИКА ПРОГРАММЫ</w:t>
      </w:r>
    </w:p>
    <w:p w:rsidR="000F1CD5" w:rsidRPr="00DB5094" w:rsidRDefault="000F1CD5" w:rsidP="000F1CD5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/>
        <w:jc w:val="center"/>
        <w:rPr>
          <w:sz w:val="24"/>
          <w:szCs w:val="24"/>
        </w:rPr>
      </w:pPr>
      <w:bookmarkStart w:id="0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0F1CD5" w:rsidRDefault="000F1CD5" w:rsidP="000F1CD5">
      <w:pPr>
        <w:pStyle w:val="Standard"/>
        <w:spacing w:line="360" w:lineRule="auto"/>
        <w:ind w:firstLine="709"/>
        <w:jc w:val="both"/>
      </w:pPr>
      <w:r w:rsidRPr="00143631">
        <w:rPr>
          <w:rFonts w:eastAsia="Times New Roman" w:cs="Times New Roman"/>
          <w:bCs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</w:t>
      </w:r>
      <w:r>
        <w:rPr>
          <w:rFonts w:eastAsia="Times New Roman" w:cs="Times New Roman"/>
          <w:bCs/>
          <w:lang w:eastAsia="ru-RU"/>
        </w:rPr>
        <w:t xml:space="preserve">профессии </w:t>
      </w:r>
      <w:r w:rsidRPr="0016001C">
        <w:t>Педагог дошкольного образования (воспитатель</w:t>
      </w:r>
      <w:r>
        <w:t>)</w:t>
      </w:r>
      <w:r w:rsidRPr="00143631">
        <w:rPr>
          <w:rFonts w:eastAsia="Times New Roman" w:cs="Times New Roman"/>
          <w:bCs/>
          <w:lang w:eastAsia="ru-RU"/>
        </w:rPr>
        <w:t>.</w:t>
      </w:r>
    </w:p>
    <w:p w:rsidR="00C809D6" w:rsidRDefault="000F1CD5" w:rsidP="00C809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proofErr w:type="gramStart"/>
      <w:r w:rsidRPr="00923BBF">
        <w:rPr>
          <w:rFonts w:eastAsia="Adobe Myungjo Std M"/>
        </w:rPr>
        <w:t xml:space="preserve">Программа </w:t>
      </w:r>
      <w:r w:rsidR="00115EFA" w:rsidRPr="00115EFA">
        <w:rPr>
          <w:rFonts w:eastAsia="Adobe Myungjo Std M"/>
        </w:rPr>
        <w:t xml:space="preserve">повышения квалификации </w:t>
      </w:r>
      <w:r>
        <w:rPr>
          <w:rFonts w:eastAsia="Adobe Myungjo Std M"/>
        </w:rPr>
        <w:t>«</w:t>
      </w:r>
      <w:r w:rsidRPr="00DF759B">
        <w:t>Педагог дошкольного образования (воспитатель)</w:t>
      </w:r>
      <w:r>
        <w:t>»</w:t>
      </w:r>
      <w:r w:rsidRPr="00923BBF">
        <w:t xml:space="preserve"> разработана в соответствии с </w:t>
      </w:r>
      <w:r w:rsidR="00C809D6" w:rsidRPr="00923BBF">
        <w:t xml:space="preserve">требованиями </w:t>
      </w:r>
      <w:r w:rsidR="00C809D6" w:rsidRPr="00923BBF">
        <w:rPr>
          <w:shd w:val="clear" w:color="auto" w:fill="FFFFFF"/>
        </w:rPr>
        <w:t xml:space="preserve">Закона РФ от 29.12.2012г. «Об образовании», </w:t>
      </w:r>
      <w:r w:rsidR="00C809D6" w:rsidRPr="00700576">
        <w:rPr>
          <w:shd w:val="clear" w:color="auto" w:fill="FFFFFF"/>
        </w:rPr>
        <w:t>Приказ</w:t>
      </w:r>
      <w:r w:rsidR="00C809D6">
        <w:rPr>
          <w:shd w:val="clear" w:color="auto" w:fill="FFFFFF"/>
        </w:rPr>
        <w:t>ом</w:t>
      </w:r>
      <w:r w:rsidR="00C809D6" w:rsidRPr="00700576">
        <w:rPr>
          <w:shd w:val="clear" w:color="auto" w:fill="FFFFFF"/>
        </w:rPr>
        <w:t xml:space="preserve"> Минтруда России №544н от 18 октября 2013 г</w:t>
      </w:r>
      <w:r w:rsidR="00C809D6">
        <w:rPr>
          <w:shd w:val="clear" w:color="auto" w:fill="FFFFFF"/>
        </w:rPr>
        <w:t xml:space="preserve"> о</w:t>
      </w:r>
      <w:r w:rsidR="00C809D6"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C809D6">
        <w:rPr>
          <w:shd w:val="clear" w:color="auto" w:fill="FFFFFF"/>
        </w:rPr>
        <w:t xml:space="preserve">, </w:t>
      </w:r>
      <w:r w:rsidR="00C809D6" w:rsidRPr="00923BBF">
        <w:rPr>
          <w:shd w:val="clear" w:color="auto" w:fill="FFFFFF"/>
        </w:rPr>
        <w:t>постановления Правительства Российской Федерации от 28 октября 2013 г. № 000 «Об утверждении Положения</w:t>
      </w:r>
      <w:proofErr w:type="gramEnd"/>
      <w:r w:rsidR="00C809D6" w:rsidRPr="00923BBF">
        <w:rPr>
          <w:shd w:val="clear" w:color="auto" w:fill="FFFFFF"/>
        </w:rPr>
        <w:t xml:space="preserve"> о лицензировани</w:t>
      </w:r>
      <w:r w:rsidR="00C809D6">
        <w:rPr>
          <w:shd w:val="clear" w:color="auto" w:fill="FFFFFF"/>
        </w:rPr>
        <w:t>и образовательной деятельности»</w:t>
      </w:r>
      <w:r w:rsidR="00C809D6">
        <w:t xml:space="preserve">, </w:t>
      </w:r>
      <w:r w:rsidR="00C809D6"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0F1CD5" w:rsidRPr="00A21317" w:rsidRDefault="000F1CD5" w:rsidP="00C809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0F1CD5" w:rsidRPr="00A21317" w:rsidRDefault="000F1CD5" w:rsidP="000F1CD5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 w:rsidR="00115EFA" w:rsidRPr="00115EFA">
        <w:rPr>
          <w:bCs/>
          <w:sz w:val="24"/>
          <w:szCs w:val="24"/>
          <w:lang w:eastAsia="ru-RU"/>
        </w:rPr>
        <w:t xml:space="preserve">повышения квалификации </w:t>
      </w:r>
      <w:r w:rsidRPr="00A21317">
        <w:rPr>
          <w:bCs/>
          <w:sz w:val="24"/>
          <w:szCs w:val="24"/>
          <w:lang w:eastAsia="ru-RU"/>
        </w:rPr>
        <w:t xml:space="preserve">и </w:t>
      </w:r>
      <w:r w:rsidR="00115EFA">
        <w:rPr>
          <w:bCs/>
          <w:sz w:val="24"/>
          <w:szCs w:val="24"/>
          <w:lang w:eastAsia="ru-RU"/>
        </w:rPr>
        <w:t>закрепления</w:t>
      </w:r>
      <w:r w:rsidRPr="00A21317">
        <w:rPr>
          <w:bCs/>
          <w:sz w:val="24"/>
          <w:szCs w:val="24"/>
          <w:lang w:eastAsia="ru-RU"/>
        </w:rPr>
        <w:t xml:space="preserve"> у обучающихся общих и профессиональных компетенций, соответствующих видам профессиональной деятельности.</w:t>
      </w:r>
    </w:p>
    <w:p w:rsidR="000F1CD5" w:rsidRPr="00A21317" w:rsidRDefault="000F1CD5" w:rsidP="000F1CD5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0F1CD5" w:rsidRDefault="000F1CD5" w:rsidP="000F1C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</w:p>
    <w:p w:rsidR="000F1CD5" w:rsidRPr="00A21317" w:rsidRDefault="000F1CD5" w:rsidP="000F1CD5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0F1CD5" w:rsidRPr="00D301F5" w:rsidRDefault="000F1CD5" w:rsidP="000F1CD5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Качественная подготовка в</w:t>
      </w:r>
      <w:r w:rsidRPr="00D301F5">
        <w:rPr>
          <w:rFonts w:eastAsia="Times New Roman" w:cs="Times New Roman"/>
          <w:lang w:eastAsia="ru-RU"/>
        </w:rPr>
        <w:t>оспитателей,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 </w:t>
      </w:r>
      <w:r>
        <w:rPr>
          <w:rFonts w:eastAsia="Times New Roman" w:cs="Times New Roman"/>
          <w:lang w:eastAsia="ru-RU"/>
        </w:rPr>
        <w:t>О</w:t>
      </w:r>
      <w:r w:rsidRPr="000B5167">
        <w:rPr>
          <w:rFonts w:eastAsia="Times New Roman" w:cs="Times New Roman"/>
          <w:lang w:eastAsia="ru-RU"/>
        </w:rPr>
        <w:t>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:rsidR="000F1CD5" w:rsidRPr="000B5167" w:rsidRDefault="00115EFA" w:rsidP="000F1CD5">
      <w:pPr>
        <w:spacing w:line="360" w:lineRule="auto"/>
        <w:ind w:firstLine="709"/>
        <w:jc w:val="both"/>
      </w:pPr>
      <w:r>
        <w:lastRenderedPageBreak/>
        <w:t>Повышение</w:t>
      </w:r>
      <w:r w:rsidRPr="00115EFA">
        <w:t xml:space="preserve"> квалификации </w:t>
      </w:r>
      <w:r w:rsidR="000F1CD5">
        <w:t xml:space="preserve">по программе </w:t>
      </w:r>
      <w:r w:rsidR="000F1CD5">
        <w:rPr>
          <w:rFonts w:eastAsia="Adobe Myungjo Std M"/>
        </w:rPr>
        <w:t>«</w:t>
      </w:r>
      <w:r w:rsidR="000F1CD5" w:rsidRPr="00700576">
        <w:rPr>
          <w:rFonts w:eastAsia="Adobe Myungjo Std M"/>
        </w:rPr>
        <w:t>Педагог дошкольного образования (воспитатель)</w:t>
      </w:r>
      <w:r w:rsidR="000F1CD5">
        <w:rPr>
          <w:rFonts w:eastAsia="Adobe Myungjo Std M"/>
        </w:rPr>
        <w:t xml:space="preserve">», </w:t>
      </w:r>
      <w:r w:rsidR="000F1CD5">
        <w:t xml:space="preserve">адресована </w:t>
      </w:r>
      <w:r w:rsidR="000F1CD5" w:rsidRPr="000B5167">
        <w:t>педагогическим работникам дошкольных образовательных организаций.</w:t>
      </w:r>
    </w:p>
    <w:p w:rsidR="000F1CD5" w:rsidRPr="00923BBF" w:rsidRDefault="000F1CD5" w:rsidP="000F1CD5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eastAsia="Times New Roman" w:cs="Times New Roman"/>
          <w:bCs/>
          <w:lang w:eastAsia="ru-RU"/>
        </w:rPr>
        <w:t>обучение по</w:t>
      </w:r>
      <w:proofErr w:type="gramEnd"/>
      <w:r w:rsidRPr="00923BBF">
        <w:rPr>
          <w:rFonts w:eastAsia="Times New Roman" w:cs="Times New Roman"/>
          <w:bCs/>
          <w:lang w:eastAsia="ru-RU"/>
        </w:rPr>
        <w:t xml:space="preserve">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>
        <w:t>Иметь общее</w:t>
      </w:r>
      <w:r w:rsidRPr="00D24CB6">
        <w:t xml:space="preserve"> представления об основных законах и иных нормативно-правовых актах, </w:t>
      </w:r>
      <w:proofErr w:type="gramStart"/>
      <w:r w:rsidRPr="00D24CB6">
        <w:t>регламентирующим</w:t>
      </w:r>
      <w:proofErr w:type="gramEnd"/>
      <w:r w:rsidRPr="00D24CB6">
        <w:t xml:space="preserve"> образовательную деятельность в современных вопросах дошкольного образования;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>
        <w:t>Освоить необходимый</w:t>
      </w:r>
      <w:r w:rsidRPr="00D24CB6">
        <w:t xml:space="preserve"> комплекс знаний в области возрастной психологии, анатомии, физиологии и гигиены дошкольников; – сформировать представления о современных подходах к пониманию сущности и организации образовательного процесса в дошкольной образовательной организации;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250338">
        <w:t>Познакомить</w:t>
      </w:r>
      <w:r>
        <w:t>ся</w:t>
      </w:r>
      <w:r w:rsidRPr="00250338">
        <w:t xml:space="preserve"> с современными методами и формами воспитания детей дошкольного возраста, сформировать начальные навыки проектирования образовательного процесса;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D24CB6">
        <w:t>Сформировать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250338">
        <w:t>Показать возможные варианты выстраивания партнерского взаимодействия с родителями (законными представителями) детей дошкольного возраста с целью решения образовательных задач;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D24CB6">
        <w:t>Сформировать практические навыки по созданию и обогащению культурно-информационной и развивающей предметно-пространственной среды в ДОО;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>
        <w:t>Освоить</w:t>
      </w:r>
      <w:r w:rsidRPr="00D24CB6">
        <w:t xml:space="preserve"> практические навыки в области охраны жизни и здоровья воспитанников, ухода за детьми;</w:t>
      </w:r>
    </w:p>
    <w:p w:rsidR="000F1CD5" w:rsidRPr="00D24CB6" w:rsidRDefault="000F1CD5" w:rsidP="000F1CD5">
      <w:pPr>
        <w:spacing w:line="360" w:lineRule="auto"/>
        <w:ind w:firstLine="709"/>
        <w:jc w:val="both"/>
      </w:pPr>
      <w:r w:rsidRPr="00D24CB6">
        <w:t>Раскрыть требования санитарно-гигиенических норм к содержанию помещений, оборудования, инвентаря дошкольной образовательной организации.</w:t>
      </w:r>
    </w:p>
    <w:p w:rsidR="000F1CD5" w:rsidRDefault="00115EFA" w:rsidP="000F1C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r>
        <w:rPr>
          <w:rFonts w:eastAsia="Adobe Myungjo Std M"/>
        </w:rPr>
        <w:t>Повышение</w:t>
      </w:r>
      <w:r w:rsidRPr="00115EFA">
        <w:rPr>
          <w:rFonts w:eastAsia="Adobe Myungjo Std M"/>
        </w:rPr>
        <w:t xml:space="preserve"> квалификации </w:t>
      </w:r>
      <w:r w:rsidR="000F1CD5" w:rsidRPr="008A6BD5">
        <w:rPr>
          <w:rFonts w:eastAsia="Adobe Myungjo Std M"/>
        </w:rPr>
        <w:t xml:space="preserve">по программе </w:t>
      </w:r>
      <w:r w:rsidR="000F1CD5">
        <w:rPr>
          <w:rFonts w:eastAsia="Adobe Myungjo Std M"/>
        </w:rPr>
        <w:t>«</w:t>
      </w:r>
      <w:r w:rsidR="000F1CD5" w:rsidRPr="00700576">
        <w:rPr>
          <w:rFonts w:eastAsia="Adobe Myungjo Std M"/>
        </w:rPr>
        <w:t>Педагог дошкольного образования (воспитатель)</w:t>
      </w:r>
      <w:r w:rsidR="000F1CD5">
        <w:rPr>
          <w:rFonts w:eastAsia="Adobe Myungjo Std M"/>
        </w:rPr>
        <w:t>»</w:t>
      </w:r>
      <w:r w:rsidR="000F1CD5" w:rsidRPr="008A6BD5">
        <w:rPr>
          <w:rFonts w:eastAsia="Adobe Myungjo Std M"/>
        </w:rPr>
        <w:t xml:space="preserve"> предоставляет возможность освоить компетенции воспитателя и получить </w:t>
      </w:r>
      <w:r>
        <w:rPr>
          <w:rFonts w:eastAsia="Adobe Myungjo Std M"/>
        </w:rPr>
        <w:t>удостоверение</w:t>
      </w:r>
      <w:r w:rsidR="000F1CD5">
        <w:rPr>
          <w:rFonts w:eastAsia="Adobe Myungjo Std M"/>
        </w:rPr>
        <w:t xml:space="preserve"> </w:t>
      </w:r>
      <w:r w:rsidR="000F1CD5" w:rsidRPr="008A6BD5">
        <w:rPr>
          <w:rFonts w:eastAsia="Adobe Myungjo Std M"/>
        </w:rPr>
        <w:t xml:space="preserve">установленного образца по </w:t>
      </w:r>
      <w:r w:rsidR="000F1CD5" w:rsidRPr="0016001C">
        <w:rPr>
          <w:rFonts w:eastAsia="Adobe Myungjo Std M"/>
        </w:rPr>
        <w:t xml:space="preserve">профессии </w:t>
      </w:r>
      <w:r w:rsidR="000F1CD5" w:rsidRPr="0016001C">
        <w:t>Педагог дошкольного образования (воспитатель</w:t>
      </w:r>
      <w:r w:rsidR="000F1CD5">
        <w:t>)</w:t>
      </w:r>
      <w:r w:rsidR="000F1CD5" w:rsidRPr="008A6BD5">
        <w:rPr>
          <w:rFonts w:eastAsia="Adobe Myungjo Std M"/>
        </w:rPr>
        <w:t xml:space="preserve">, необходимые для </w:t>
      </w:r>
      <w:r>
        <w:rPr>
          <w:rFonts w:eastAsia="Adobe Myungjo Std M"/>
        </w:rPr>
        <w:t>повышения своей квалификации</w:t>
      </w:r>
      <w:r w:rsidR="000F1CD5" w:rsidRPr="008A6BD5">
        <w:rPr>
          <w:rFonts w:eastAsia="Adobe Myungjo Std M"/>
        </w:rPr>
        <w:t xml:space="preserve"> в образовательных организациях, в соответствии с занимаемой должностью.</w:t>
      </w:r>
    </w:p>
    <w:p w:rsidR="000F1CD5" w:rsidRDefault="000F1CD5" w:rsidP="000F1CD5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0F1CD5" w:rsidRPr="00923BBF" w:rsidRDefault="000F1CD5" w:rsidP="000F1CD5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 xml:space="preserve">1.5 </w:t>
      </w:r>
      <w:r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0F1CD5" w:rsidRDefault="000F1CD5" w:rsidP="000F1CD5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115EFA">
        <w:rPr>
          <w:rFonts w:eastAsia="Times New Roman" w:cs="Times New Roman"/>
          <w:bCs/>
          <w:lang w:eastAsia="ru-RU"/>
        </w:rPr>
        <w:t>32 часа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0F1CD5" w:rsidRPr="00A21317" w:rsidRDefault="000F1CD5" w:rsidP="000F1CD5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0F1CD5" w:rsidRDefault="000F1CD5" w:rsidP="000F1CD5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</w:t>
      </w:r>
      <w:r w:rsidR="00115EFA">
        <w:rPr>
          <w:rFonts w:eastAsia="Times New Roman" w:cs="Times New Roman"/>
          <w:bCs/>
          <w:lang w:eastAsia="ru-RU"/>
        </w:rPr>
        <w:t>удостоверение о повышении квалификации.</w:t>
      </w:r>
    </w:p>
    <w:p w:rsidR="00115EFA" w:rsidRPr="00933F83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>. Учебный план по программе</w:t>
      </w:r>
      <w:r w:rsidRPr="00933F83">
        <w:rPr>
          <w:b/>
          <w:bCs/>
          <w:kern w:val="3"/>
        </w:rPr>
        <w:t xml:space="preserve"> </w:t>
      </w:r>
      <w:r w:rsidRPr="00115EFA">
        <w:rPr>
          <w:b/>
          <w:bCs/>
          <w:kern w:val="3"/>
        </w:rPr>
        <w:t>повышения квалификации</w:t>
      </w:r>
    </w:p>
    <w:p w:rsidR="00115EFA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  <w:r w:rsidRPr="0077771E">
        <w:rPr>
          <w:b/>
          <w:bCs/>
          <w:kern w:val="3"/>
        </w:rPr>
        <w:t>«Педагог дошкольного образования (воспитатель)»</w:t>
      </w:r>
      <w:r w:rsidR="00501AB5">
        <w:rPr>
          <w:b/>
          <w:bCs/>
          <w:kern w:val="3"/>
        </w:rPr>
        <w:t>.</w:t>
      </w:r>
    </w:p>
    <w:p w:rsidR="00115EFA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4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115EFA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84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10</w:t>
            </w:r>
          </w:p>
        </w:tc>
        <w:tc>
          <w:tcPr>
            <w:tcW w:w="1559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9</w:t>
            </w:r>
          </w:p>
        </w:tc>
        <w:tc>
          <w:tcPr>
            <w:tcW w:w="138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</w:tr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2 Педагогическая деятельность и ее реализация в ДОУ</w:t>
            </w:r>
          </w:p>
        </w:tc>
        <w:tc>
          <w:tcPr>
            <w:tcW w:w="184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11</w:t>
            </w:r>
          </w:p>
        </w:tc>
        <w:tc>
          <w:tcPr>
            <w:tcW w:w="1559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10</w:t>
            </w:r>
          </w:p>
        </w:tc>
        <w:tc>
          <w:tcPr>
            <w:tcW w:w="138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</w:tr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84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10</w:t>
            </w:r>
          </w:p>
        </w:tc>
        <w:tc>
          <w:tcPr>
            <w:tcW w:w="1559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9</w:t>
            </w:r>
          </w:p>
        </w:tc>
        <w:tc>
          <w:tcPr>
            <w:tcW w:w="1383" w:type="dxa"/>
          </w:tcPr>
          <w:p w:rsidR="00115EFA" w:rsidRPr="000B6DD3" w:rsidRDefault="00652476" w:rsidP="00435CE0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</w:tr>
      <w:tr w:rsidR="00115EFA" w:rsidTr="00435CE0">
        <w:tc>
          <w:tcPr>
            <w:tcW w:w="4786" w:type="dxa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115EFA" w:rsidRPr="000B6DD3" w:rsidRDefault="00115EFA" w:rsidP="00435CE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B6DD3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59" w:type="dxa"/>
          </w:tcPr>
          <w:p w:rsidR="00115EFA" w:rsidRPr="000B6DD3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D3">
              <w:t>-</w:t>
            </w:r>
          </w:p>
        </w:tc>
        <w:tc>
          <w:tcPr>
            <w:tcW w:w="1383" w:type="dxa"/>
          </w:tcPr>
          <w:p w:rsidR="00115EFA" w:rsidRPr="000B6DD3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DD3">
              <w:rPr>
                <w:b/>
              </w:rPr>
              <w:t>1</w:t>
            </w:r>
          </w:p>
        </w:tc>
      </w:tr>
      <w:tr w:rsidR="00115EFA" w:rsidTr="00435CE0">
        <w:tc>
          <w:tcPr>
            <w:tcW w:w="4786" w:type="dxa"/>
          </w:tcPr>
          <w:p w:rsidR="00115EFA" w:rsidRDefault="00115EFA" w:rsidP="00435CE0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115EFA" w:rsidRDefault="00652476" w:rsidP="00435CE0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1559" w:type="dxa"/>
          </w:tcPr>
          <w:p w:rsidR="00115EFA" w:rsidRPr="00E8599E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383" w:type="dxa"/>
          </w:tcPr>
          <w:p w:rsidR="00115EFA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115EFA" w:rsidRPr="00616DA7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</w:p>
    <w:p w:rsidR="00115EFA" w:rsidRDefault="00115EFA" w:rsidP="00115EFA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III</w:t>
      </w:r>
      <w:r w:rsidRPr="00F802C1">
        <w:rPr>
          <w:b/>
          <w:bCs/>
          <w:kern w:val="3"/>
        </w:rPr>
        <w:t xml:space="preserve">. Учебно-тематический план </w:t>
      </w:r>
      <w:bookmarkStart w:id="1" w:name="85315"/>
      <w:bookmarkEnd w:id="1"/>
      <w:r>
        <w:rPr>
          <w:b/>
          <w:bCs/>
          <w:kern w:val="3"/>
        </w:rPr>
        <w:t>по программе</w:t>
      </w:r>
      <w:r w:rsidRPr="00933F83">
        <w:rPr>
          <w:b/>
          <w:bCs/>
          <w:kern w:val="3"/>
        </w:rPr>
        <w:t xml:space="preserve"> </w:t>
      </w:r>
      <w:r w:rsidR="00A93C46" w:rsidRPr="00115EFA">
        <w:rPr>
          <w:b/>
          <w:bCs/>
          <w:kern w:val="3"/>
        </w:rPr>
        <w:t>повышения квалификации</w:t>
      </w:r>
      <w:r w:rsidR="00A93C46" w:rsidRPr="0077771E">
        <w:rPr>
          <w:b/>
          <w:bCs/>
          <w:kern w:val="3"/>
        </w:rPr>
        <w:t xml:space="preserve"> </w:t>
      </w:r>
      <w:r w:rsidRPr="0077771E">
        <w:rPr>
          <w:b/>
          <w:bCs/>
          <w:kern w:val="3"/>
        </w:rPr>
        <w:t>«Педагог дошкольного образования (воспитатель</w:t>
      </w:r>
      <w:proofErr w:type="gramStart"/>
      <w:r w:rsidRPr="0077771E">
        <w:rPr>
          <w:b/>
          <w:bCs/>
          <w:kern w:val="3"/>
        </w:rPr>
        <w:t>)»</w:t>
      </w:r>
      <w:proofErr w:type="gramEnd"/>
      <w:r w:rsidR="00501AB5">
        <w:rPr>
          <w:b/>
          <w:bCs/>
          <w:kern w:val="3"/>
        </w:rPr>
        <w:t>.</w:t>
      </w:r>
    </w:p>
    <w:p w:rsidR="00115EFA" w:rsidRPr="00F802C1" w:rsidRDefault="00115EFA" w:rsidP="00115EFA">
      <w:pPr>
        <w:ind w:firstLine="709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0"/>
        <w:gridCol w:w="1559"/>
        <w:gridCol w:w="101"/>
        <w:gridCol w:w="1317"/>
      </w:tblGrid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02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802C1">
              <w:rPr>
                <w:sz w:val="20"/>
                <w:szCs w:val="20"/>
              </w:rPr>
              <w:t>/</w:t>
            </w:r>
            <w:proofErr w:type="spellStart"/>
            <w:r w:rsidRPr="00F802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115EFA" w:rsidRPr="00F802C1" w:rsidTr="00435CE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>Модуль 1 Основы нормативного законодательства в системе дошкольного образования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537B55" w:rsidRDefault="00115EFA" w:rsidP="00435CE0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C175D8" w:rsidRDefault="00115EFA" w:rsidP="00435CE0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115EFA" w:rsidRPr="00F802C1" w:rsidTr="00435CE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2 Педагогическая деятельность и ее реализация в ДОУ 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F390B">
              <w:rPr>
                <w:rFonts w:eastAsiaTheme="minorHAnsi"/>
                <w:sz w:val="20"/>
                <w:szCs w:val="20"/>
                <w:lang w:eastAsia="en-US"/>
              </w:rPr>
              <w:t>Формы работы с педагогами ДОУ по повышению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5475E">
              <w:rPr>
                <w:rFonts w:eastAsiaTheme="minorHAnsi"/>
                <w:sz w:val="20"/>
                <w:szCs w:val="20"/>
                <w:lang w:eastAsia="en-US"/>
              </w:rPr>
              <w:t xml:space="preserve">Профилактика и коррекция агрессивного и </w:t>
            </w:r>
            <w:proofErr w:type="spellStart"/>
            <w:r w:rsidRPr="00F5475E">
              <w:rPr>
                <w:rFonts w:eastAsiaTheme="minorHAnsi"/>
                <w:sz w:val="20"/>
                <w:szCs w:val="20"/>
                <w:lang w:eastAsia="en-US"/>
              </w:rPr>
              <w:t>манипулятивного</w:t>
            </w:r>
            <w:proofErr w:type="spellEnd"/>
            <w:r w:rsidRPr="00F5475E">
              <w:rPr>
                <w:rFonts w:eastAsiaTheme="minorHAnsi"/>
                <w:sz w:val="20"/>
                <w:szCs w:val="20"/>
                <w:lang w:eastAsia="en-US"/>
              </w:rPr>
              <w:t xml:space="preserve"> поведения у детей дошкольного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E311B">
              <w:rPr>
                <w:rFonts w:eastAsiaTheme="minorHAnsi"/>
                <w:sz w:val="20"/>
                <w:szCs w:val="20"/>
                <w:lang w:eastAsia="en-US"/>
              </w:rPr>
              <w:t>Развитие творческих способностей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C20011" w:rsidRDefault="00115EFA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C20011">
              <w:rPr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C20011">
              <w:rPr>
                <w:bCs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C20011">
              <w:rPr>
                <w:bCs/>
                <w:color w:val="000000"/>
                <w:sz w:val="20"/>
                <w:szCs w:val="20"/>
              </w:rPr>
              <w:t xml:space="preserve"> подхода при работе с детьми старшего дошкольного возраста с задержкой психического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442510" w:rsidRDefault="00115EFA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D10C6">
              <w:rPr>
                <w:bCs/>
                <w:color w:val="000000"/>
                <w:sz w:val="20"/>
                <w:szCs w:val="20"/>
              </w:rPr>
              <w:t>Формирование мотивационной готовности к обучению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Взаимодействие помощника воспитателя с родителями (законными представителями)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 xml:space="preserve">Художественно-эстетическое развитие детей дошкольного </w:t>
            </w:r>
            <w:r w:rsidRPr="00F802C1">
              <w:rPr>
                <w:sz w:val="20"/>
                <w:szCs w:val="20"/>
              </w:rPr>
              <w:lastRenderedPageBreak/>
              <w:t>возраста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933F83">
              <w:rPr>
                <w:sz w:val="20"/>
                <w:szCs w:val="20"/>
              </w:rPr>
              <w:t xml:space="preserve">«Развитие творческого воображения дошкольников через средства </w:t>
            </w:r>
            <w:proofErr w:type="spellStart"/>
            <w:proofErr w:type="gramStart"/>
            <w:r w:rsidRPr="00933F83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933F83">
              <w:rPr>
                <w:sz w:val="20"/>
                <w:szCs w:val="20"/>
              </w:rPr>
              <w:t xml:space="preserve"> терапии»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Физическое развитие и формирование правил здорового образа жизни у детей дошкольного возраста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F802C1" w:rsidRDefault="00115EFA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F802C1" w:rsidRDefault="00115EFA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537B55" w:rsidRDefault="00115EFA" w:rsidP="00435CE0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C175D8" w:rsidRDefault="00115EFA" w:rsidP="00435CE0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115EFA" w:rsidRPr="00F802C1" w:rsidTr="00435CE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3 </w:t>
            </w: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Формирование адекватной самооценки у дошкольников.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bookmarkStart w:id="2" w:name="776"/>
            <w:r w:rsidRPr="00F802C1">
              <w:rPr>
                <w:bCs/>
                <w:color w:val="000000"/>
                <w:sz w:val="20"/>
                <w:szCs w:val="20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2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C20011">
              <w:rPr>
                <w:bCs/>
                <w:color w:val="000000"/>
                <w:sz w:val="20"/>
                <w:szCs w:val="20"/>
              </w:rPr>
              <w:t>Проблемы воспитания одаренног</w:t>
            </w:r>
            <w:r>
              <w:rPr>
                <w:bCs/>
                <w:color w:val="000000"/>
                <w:sz w:val="20"/>
                <w:szCs w:val="20"/>
              </w:rPr>
              <w:t>о ребенка в детском саду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99734C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F390B">
              <w:rPr>
                <w:bCs/>
                <w:color w:val="000000"/>
                <w:sz w:val="20"/>
                <w:szCs w:val="20"/>
              </w:rPr>
              <w:t xml:space="preserve">Актуализация личностного становления воспитанников детского сада через метод психологической коррекции </w:t>
            </w:r>
            <w:proofErr w:type="gramStart"/>
            <w:r w:rsidRPr="002F390B">
              <w:rPr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2F390B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F390B">
              <w:rPr>
                <w:bCs/>
                <w:color w:val="000000"/>
                <w:sz w:val="20"/>
                <w:szCs w:val="20"/>
              </w:rPr>
              <w:t>казкотерапию</w:t>
            </w:r>
            <w:proofErr w:type="spellEnd"/>
            <w:r w:rsidRPr="002F390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99734C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F802C1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42510">
              <w:rPr>
                <w:bCs/>
                <w:color w:val="000000"/>
                <w:sz w:val="20"/>
                <w:szCs w:val="20"/>
              </w:rPr>
              <w:t>Критическое мышление у детей дошкольного возраста.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99734C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442510" w:rsidRDefault="00652476" w:rsidP="00435CE0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C87222">
              <w:rPr>
                <w:bCs/>
                <w:color w:val="000000"/>
                <w:sz w:val="20"/>
                <w:szCs w:val="20"/>
              </w:rPr>
              <w:t>Социально-коммуникативное развитие детей дошкольного возраста с ЗПР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652476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76" w:rsidRPr="00F802C1" w:rsidRDefault="00652476" w:rsidP="00435CE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76" w:rsidRPr="00933F83" w:rsidRDefault="00652476" w:rsidP="00435CE0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277B4D">
              <w:rPr>
                <w:sz w:val="20"/>
                <w:szCs w:val="20"/>
              </w:rPr>
              <w:t xml:space="preserve">Синдром дефицита внимания и </w:t>
            </w:r>
            <w:proofErr w:type="spellStart"/>
            <w:r w:rsidRPr="00277B4D">
              <w:rPr>
                <w:sz w:val="20"/>
                <w:szCs w:val="20"/>
              </w:rPr>
              <w:t>гиперактивности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476" w:rsidRDefault="00652476" w:rsidP="00652476">
            <w:pPr>
              <w:jc w:val="center"/>
            </w:pPr>
            <w:r w:rsidRPr="00976C49">
              <w:rPr>
                <w:sz w:val="20"/>
                <w:szCs w:val="20"/>
              </w:rPr>
              <w:t>-</w:t>
            </w:r>
          </w:p>
        </w:tc>
      </w:tr>
      <w:tr w:rsidR="00115EFA" w:rsidRPr="00F802C1" w:rsidTr="00435C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C175D8" w:rsidRDefault="00115EFA" w:rsidP="00435CE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FA" w:rsidRPr="00C175D8" w:rsidRDefault="00115EFA" w:rsidP="00435CE0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C175D8" w:rsidRDefault="00115EFA" w:rsidP="00435CE0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115EFA" w:rsidRPr="00F802C1" w:rsidTr="00435CE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115EFA" w:rsidRPr="00F802C1" w:rsidTr="00435CE0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DB5094" w:rsidRDefault="00115EFA" w:rsidP="00435CE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115EFA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1</w:t>
            </w:r>
          </w:p>
        </w:tc>
      </w:tr>
      <w:tr w:rsidR="00115EFA" w:rsidRPr="00F802C1" w:rsidTr="00435CE0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A" w:rsidRPr="00DB5094" w:rsidRDefault="00115EFA" w:rsidP="00435C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A" w:rsidRPr="00F802C1" w:rsidRDefault="00652476" w:rsidP="00435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115EFA" w:rsidRPr="00F802C1" w:rsidRDefault="00115EFA" w:rsidP="00115EFA">
      <w:pPr>
        <w:spacing w:line="360" w:lineRule="auto"/>
        <w:ind w:firstLine="709"/>
        <w:jc w:val="both"/>
        <w:outlineLvl w:val="1"/>
      </w:pPr>
    </w:p>
    <w:p w:rsidR="00A93C46" w:rsidRDefault="00115EFA" w:rsidP="00A93C46">
      <w:pPr>
        <w:suppressAutoHyphens/>
        <w:autoSpaceDN w:val="0"/>
        <w:jc w:val="center"/>
        <w:textAlignment w:val="baseline"/>
        <w:rPr>
          <w:rFonts w:eastAsiaTheme="minorHAnsi"/>
          <w:b/>
          <w:lang w:eastAsia="en-US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учебно-тематического плана по программам </w:t>
      </w:r>
      <w:r w:rsidR="00A93C46" w:rsidRPr="00115EFA">
        <w:rPr>
          <w:b/>
          <w:bCs/>
          <w:kern w:val="3"/>
        </w:rPr>
        <w:t>повышения квалификации</w:t>
      </w:r>
      <w:r w:rsidR="00A93C46" w:rsidRPr="0077771E">
        <w:rPr>
          <w:rFonts w:eastAsiaTheme="minorHAnsi"/>
          <w:b/>
          <w:lang w:eastAsia="en-US"/>
        </w:rPr>
        <w:t xml:space="preserve"> </w:t>
      </w:r>
    </w:p>
    <w:p w:rsidR="00115EFA" w:rsidRPr="00F802C1" w:rsidRDefault="00115EFA" w:rsidP="00A93C46">
      <w:pPr>
        <w:suppressAutoHyphens/>
        <w:autoSpaceDN w:val="0"/>
        <w:jc w:val="center"/>
        <w:textAlignment w:val="baseline"/>
        <w:rPr>
          <w:rFonts w:eastAsiaTheme="minorHAnsi"/>
          <w:b/>
          <w:lang w:eastAsia="en-US"/>
        </w:rPr>
      </w:pPr>
      <w:r w:rsidRPr="0077771E">
        <w:rPr>
          <w:rFonts w:eastAsiaTheme="minorHAnsi"/>
          <w:b/>
          <w:lang w:eastAsia="en-US"/>
        </w:rPr>
        <w:t>«Педагог дошкольного образования (воспитатель)»</w:t>
      </w:r>
    </w:p>
    <w:p w:rsidR="00115EFA" w:rsidRPr="00F802C1" w:rsidRDefault="00115EFA" w:rsidP="00115EFA">
      <w:pPr>
        <w:spacing w:line="360" w:lineRule="auto"/>
        <w:ind w:firstLine="709"/>
        <w:jc w:val="center"/>
        <w:outlineLvl w:val="1"/>
      </w:pPr>
      <w:r w:rsidRPr="00A61C62">
        <w:t>Модуль 1 Основы нормативного законодательства в системе дошкольного образования</w:t>
      </w:r>
    </w:p>
    <w:p w:rsidR="00115EFA" w:rsidRPr="00F802C1" w:rsidRDefault="00115EFA" w:rsidP="00115EFA">
      <w:pPr>
        <w:spacing w:line="360" w:lineRule="auto"/>
        <w:ind w:firstLine="709"/>
        <w:jc w:val="center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:rsidR="00115EFA" w:rsidRDefault="00115EFA" w:rsidP="00115EFA">
      <w:pPr>
        <w:spacing w:line="360" w:lineRule="auto"/>
        <w:ind w:firstLine="709"/>
        <w:jc w:val="center"/>
        <w:rPr>
          <w:szCs w:val="20"/>
        </w:rPr>
      </w:pPr>
      <w:r w:rsidRPr="00293570">
        <w:rPr>
          <w:szCs w:val="20"/>
        </w:rPr>
        <w:lastRenderedPageBreak/>
        <w:t>Тема 2</w:t>
      </w:r>
      <w:r w:rsidRPr="00293570">
        <w:t xml:space="preserve">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115EFA" w:rsidRPr="00293570" w:rsidRDefault="00115EFA" w:rsidP="00115EFA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115EFA" w:rsidRPr="00F802C1" w:rsidRDefault="00115EFA" w:rsidP="00115EFA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3</w:t>
      </w:r>
      <w:r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4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Основное условие ФГОС дошкольного образования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в</w:t>
      </w:r>
      <w:proofErr w:type="gramEnd"/>
      <w:r w:rsidRPr="00F802C1">
        <w:rPr>
          <w:rFonts w:eastAsiaTheme="minorHAnsi"/>
          <w:lang w:eastAsia="en-US"/>
        </w:rPr>
        <w:t>ажными институтами социализации детей. Понятие «сотрудничество», «взаимодействие»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д</w:t>
      </w:r>
      <w:proofErr w:type="gramEnd"/>
      <w:r w:rsidRPr="00F802C1">
        <w:rPr>
          <w:rFonts w:eastAsiaTheme="minorHAnsi"/>
          <w:lang w:eastAsia="en-US"/>
        </w:rPr>
        <w:t>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F802C1">
        <w:rPr>
          <w:rFonts w:eastAsiaTheme="minorHAnsi"/>
          <w:lang w:eastAsia="en-US"/>
        </w:rPr>
        <w:t xml:space="preserve"> .</w:t>
      </w:r>
      <w:proofErr w:type="gramEnd"/>
      <w:r w:rsidRPr="00F802C1">
        <w:rPr>
          <w:rFonts w:eastAsiaTheme="minorHAnsi"/>
          <w:lang w:eastAsia="en-US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5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501AB5" w:rsidRPr="00F802C1" w:rsidRDefault="00501AB5" w:rsidP="00115EFA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A61C62">
        <w:rPr>
          <w:rFonts w:eastAsiaTheme="minorHAnsi"/>
          <w:lang w:eastAsia="en-US"/>
        </w:rPr>
        <w:lastRenderedPageBreak/>
        <w:t>Модуль 2 Педагогическая деятельность и ее реализация в ДОУ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t>Тема 1</w:t>
      </w:r>
      <w:r w:rsidRPr="007035C3">
        <w:t xml:space="preserve"> </w:t>
      </w:r>
      <w:r w:rsidRPr="007035C3">
        <w:rPr>
          <w:rFonts w:eastAsiaTheme="minorHAnsi"/>
          <w:lang w:eastAsia="en-US"/>
        </w:rPr>
        <w:t>Формы работы с педагогами ДОУ по повышению качества дошкольного образования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t>Качество образования и его эффективность</w:t>
      </w:r>
      <w:r>
        <w:rPr>
          <w:rFonts w:eastAsiaTheme="minorHAnsi"/>
          <w:lang w:eastAsia="en-US"/>
        </w:rPr>
        <w:t>.</w:t>
      </w:r>
      <w:r w:rsidRPr="007035C3">
        <w:t xml:space="preserve"> </w:t>
      </w:r>
      <w:r w:rsidRPr="007035C3">
        <w:rPr>
          <w:rFonts w:eastAsiaTheme="minorHAnsi"/>
          <w:lang w:eastAsia="en-US"/>
        </w:rPr>
        <w:t>Повышение уровня мастерства педагогов</w:t>
      </w:r>
      <w:r>
        <w:rPr>
          <w:rFonts w:eastAsiaTheme="minorHAnsi"/>
          <w:lang w:eastAsia="en-US"/>
        </w:rPr>
        <w:t xml:space="preserve">. </w:t>
      </w:r>
      <w:r w:rsidRPr="007035C3">
        <w:rPr>
          <w:rFonts w:eastAsiaTheme="minorHAnsi"/>
          <w:lang w:eastAsia="en-US"/>
        </w:rPr>
        <w:t>Повышение квалификации педагогов</w:t>
      </w:r>
      <w:r>
        <w:rPr>
          <w:rFonts w:eastAsiaTheme="minorHAnsi"/>
          <w:lang w:eastAsia="en-US"/>
        </w:rPr>
        <w:t>.</w:t>
      </w:r>
      <w:r w:rsidRPr="005F0D49">
        <w:t xml:space="preserve"> </w:t>
      </w:r>
      <w:r w:rsidRPr="005F0D49">
        <w:rPr>
          <w:rFonts w:eastAsiaTheme="minorHAnsi"/>
          <w:lang w:eastAsia="en-US"/>
        </w:rPr>
        <w:t>Педагогические советы</w:t>
      </w:r>
      <w:r>
        <w:rPr>
          <w:rFonts w:eastAsiaTheme="minorHAnsi"/>
          <w:lang w:eastAsia="en-US"/>
        </w:rPr>
        <w:t>.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 xml:space="preserve">Тема 2 Профилактика и коррекция агрессивного и </w:t>
      </w:r>
      <w:proofErr w:type="spellStart"/>
      <w:r w:rsidRPr="005F0D49">
        <w:rPr>
          <w:rFonts w:eastAsiaTheme="minorHAnsi"/>
          <w:lang w:eastAsia="en-US"/>
        </w:rPr>
        <w:t>манипулятивного</w:t>
      </w:r>
      <w:proofErr w:type="spellEnd"/>
      <w:r w:rsidRPr="005F0D49">
        <w:rPr>
          <w:rFonts w:eastAsiaTheme="minorHAnsi"/>
          <w:lang w:eastAsia="en-US"/>
        </w:rPr>
        <w:t xml:space="preserve"> поведения у детей дошкольного возраста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>Детские манипуляции</w:t>
      </w:r>
      <w:r>
        <w:rPr>
          <w:rFonts w:eastAsiaTheme="minorHAnsi"/>
          <w:lang w:eastAsia="en-US"/>
        </w:rPr>
        <w:t xml:space="preserve">. Формы детской манипуляции. </w:t>
      </w:r>
      <w:r w:rsidRPr="005F0D49">
        <w:rPr>
          <w:rFonts w:eastAsiaTheme="minorHAnsi"/>
          <w:lang w:eastAsia="en-US"/>
        </w:rPr>
        <w:t xml:space="preserve">Профилактика </w:t>
      </w:r>
      <w:proofErr w:type="spellStart"/>
      <w:r w:rsidRPr="005F0D49">
        <w:rPr>
          <w:rFonts w:eastAsiaTheme="minorHAnsi"/>
          <w:lang w:eastAsia="en-US"/>
        </w:rPr>
        <w:t>манипулятивных</w:t>
      </w:r>
      <w:proofErr w:type="spellEnd"/>
      <w:r w:rsidRPr="005F0D49">
        <w:rPr>
          <w:rFonts w:eastAsiaTheme="minorHAnsi"/>
          <w:lang w:eastAsia="en-US"/>
        </w:rPr>
        <w:t xml:space="preserve"> проявлений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родителям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педагогам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Правила профилактики возникновения детской манипуляции</w:t>
      </w:r>
      <w:r>
        <w:rPr>
          <w:rFonts w:eastAsiaTheme="minorHAnsi"/>
          <w:lang w:eastAsia="en-US"/>
        </w:rPr>
        <w:t xml:space="preserve">. Причины и способы коррекции </w:t>
      </w:r>
      <w:r w:rsidRPr="005F0D49">
        <w:rPr>
          <w:rFonts w:eastAsiaTheme="minorHAnsi"/>
          <w:lang w:eastAsia="en-US"/>
        </w:rPr>
        <w:t>агрессивного поведения у детей дошкольного возраста</w:t>
      </w:r>
      <w:r>
        <w:rPr>
          <w:rFonts w:eastAsiaTheme="minorHAnsi"/>
          <w:lang w:eastAsia="en-US"/>
        </w:rPr>
        <w:t>.</w:t>
      </w:r>
      <w:r w:rsidRPr="005F0D49">
        <w:t xml:space="preserve"> </w:t>
      </w:r>
      <w:r>
        <w:rPr>
          <w:rFonts w:eastAsiaTheme="minorHAnsi"/>
          <w:lang w:eastAsia="en-US"/>
        </w:rPr>
        <w:t>У</w:t>
      </w:r>
      <w:r w:rsidRPr="005F0D49">
        <w:rPr>
          <w:rFonts w:eastAsiaTheme="minorHAnsi"/>
          <w:lang w:eastAsia="en-US"/>
        </w:rPr>
        <w:t>пражнения, направленные на обучение детей приемлемым способам разрядки гнева и агрессивности.</w:t>
      </w:r>
      <w:r>
        <w:rPr>
          <w:rFonts w:eastAsiaTheme="minorHAnsi"/>
          <w:lang w:eastAsia="en-US"/>
        </w:rPr>
        <w:t xml:space="preserve"> </w:t>
      </w:r>
      <w:r w:rsidRPr="00F72834">
        <w:rPr>
          <w:rFonts w:eastAsiaTheme="minorHAnsi"/>
          <w:lang w:eastAsia="en-US"/>
        </w:rPr>
        <w:t>Релаксационные техники, направленные на обучение ребенка управлению своим гневом и снижение уровня личностной тревожности.</w:t>
      </w:r>
      <w:r w:rsidRPr="00F72834">
        <w:t xml:space="preserve"> </w:t>
      </w:r>
      <w:r w:rsidRPr="00F72834">
        <w:rPr>
          <w:rFonts w:eastAsiaTheme="minorHAnsi"/>
          <w:lang w:eastAsia="en-US"/>
        </w:rPr>
        <w:t>Что нужно знать о причи</w:t>
      </w:r>
      <w:r>
        <w:rPr>
          <w:rFonts w:eastAsiaTheme="minorHAnsi"/>
          <w:lang w:eastAsia="en-US"/>
        </w:rPr>
        <w:t>нах непослушного и агрессивного поведения ребенка.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394E93">
        <w:rPr>
          <w:rFonts w:eastAsiaTheme="minorHAnsi"/>
          <w:lang w:eastAsia="en-US"/>
        </w:rPr>
        <w:t>Тема 3 Развитие творческих способностей младших школьников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394E93">
        <w:rPr>
          <w:rFonts w:eastAsiaTheme="minorHAnsi"/>
          <w:lang w:eastAsia="en-US"/>
        </w:rPr>
        <w:t>илософия и психология творчество</w:t>
      </w:r>
      <w:r>
        <w:rPr>
          <w:rFonts w:eastAsiaTheme="minorHAnsi"/>
          <w:lang w:eastAsia="en-US"/>
        </w:rPr>
        <w:t xml:space="preserve">. Понятие «творческая личность». </w:t>
      </w:r>
      <w:r w:rsidRPr="00394E93">
        <w:rPr>
          <w:rFonts w:eastAsiaTheme="minorHAnsi"/>
          <w:lang w:eastAsia="en-US"/>
        </w:rPr>
        <w:t>Средства развития творческих способностей</w:t>
      </w:r>
      <w:r>
        <w:rPr>
          <w:rFonts w:eastAsiaTheme="minorHAnsi"/>
          <w:lang w:eastAsia="en-US"/>
        </w:rPr>
        <w:t xml:space="preserve">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</w:t>
      </w:r>
      <w:r w:rsidRPr="00A61C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 </w:t>
      </w:r>
      <w:r w:rsidRPr="00A61C62">
        <w:rPr>
          <w:rFonts w:eastAsiaTheme="minorHAnsi"/>
          <w:lang w:eastAsia="en-US"/>
        </w:rPr>
        <w:t>Организация игровой деятельности в ДОО. Ребёнок дошкольного возраста как участник игры</w:t>
      </w:r>
    </w:p>
    <w:p w:rsidR="00115EFA" w:rsidRPr="00DC4CC3" w:rsidRDefault="00115EFA" w:rsidP="00115EF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Изучение происхождения игры как особого вида человеческой деятельности</w:t>
      </w:r>
      <w:r w:rsidRPr="00F802C1">
        <w:rPr>
          <w:rFonts w:eastAsiaTheme="minorHAnsi"/>
          <w:lang w:eastAsia="en-US"/>
        </w:rPr>
        <w:t>.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 </w:t>
      </w:r>
      <w:r w:rsidRPr="00F802C1">
        <w:rPr>
          <w:rFonts w:eastAsiaTheme="minorHAnsi"/>
          <w:lang w:eastAsia="en-US"/>
        </w:rPr>
        <w:t xml:space="preserve">Система обучения игре детей. 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Игра, как один из видов человеческой деятельности. Теория происхождения игры. Дидактическое направление игры. «Игра как средство п</w:t>
      </w:r>
      <w:r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сихического развития ребенка». </w:t>
      </w:r>
      <w:r w:rsidRPr="0017609C">
        <w:rPr>
          <w:rFonts w:eastAsiaTheme="minorHAnsi"/>
          <w:color w:val="000000"/>
          <w:sz w:val="23"/>
          <w:szCs w:val="23"/>
          <w:lang w:eastAsia="en-US"/>
        </w:rPr>
        <w:t>Ко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мпоненты игры.</w:t>
      </w:r>
      <w:r w:rsidRPr="00F802C1">
        <w:rPr>
          <w:bCs/>
          <w:color w:val="000000"/>
        </w:rPr>
        <w:t xml:space="preserve"> Теоретические основы планирования игровой деятельности.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>Условия эффективного планирования.</w:t>
      </w:r>
      <w:r w:rsidRPr="00F802C1">
        <w:rPr>
          <w:b/>
          <w:bCs/>
          <w:color w:val="000000"/>
        </w:rPr>
        <w:t xml:space="preserve"> </w:t>
      </w:r>
      <w:r w:rsidRPr="00F802C1">
        <w:rPr>
          <w:bCs/>
          <w:color w:val="000000"/>
        </w:rPr>
        <w:t>Анализ планирования игровой деятельности в группе. Анализ опыта работы воспитателей по вопросам планирования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 xml:space="preserve">игровой деятельности.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 xml:space="preserve">Тема 5 Реализация </w:t>
      </w:r>
      <w:proofErr w:type="spellStart"/>
      <w:r w:rsidRPr="00DC4CC3">
        <w:rPr>
          <w:rFonts w:eastAsiaTheme="minorHAnsi"/>
          <w:lang w:eastAsia="en-US"/>
        </w:rPr>
        <w:t>здоровьесберегающего</w:t>
      </w:r>
      <w:proofErr w:type="spellEnd"/>
      <w:r w:rsidRPr="00DC4CC3">
        <w:rPr>
          <w:rFonts w:eastAsiaTheme="minorHAnsi"/>
          <w:lang w:eastAsia="en-US"/>
        </w:rPr>
        <w:t xml:space="preserve"> подхода при работе с детьми старшего дошкольного возраста с задержкой психического развития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 xml:space="preserve">Теоретико-методологические основания </w:t>
      </w:r>
      <w:proofErr w:type="spellStart"/>
      <w:r w:rsidRPr="00DC4CC3">
        <w:rPr>
          <w:rFonts w:eastAsiaTheme="minorHAnsi"/>
          <w:lang w:eastAsia="en-US"/>
        </w:rPr>
        <w:t>здоровьесберегающего</w:t>
      </w:r>
      <w:proofErr w:type="spellEnd"/>
      <w:r w:rsidRPr="00DC4CC3">
        <w:rPr>
          <w:rFonts w:eastAsiaTheme="minorHAnsi"/>
          <w:lang w:eastAsia="en-US"/>
        </w:rPr>
        <w:t xml:space="preserve"> подхода при работе с детьми старшего дошкольного возраста с задержкой психического развития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Проблема сохранения здоровья подрастающего поколения</w:t>
      </w:r>
      <w:r>
        <w:rPr>
          <w:rFonts w:eastAsiaTheme="minorHAnsi"/>
          <w:lang w:eastAsia="en-US"/>
        </w:rPr>
        <w:t xml:space="preserve">. </w:t>
      </w:r>
      <w:proofErr w:type="spellStart"/>
      <w:r w:rsidRPr="00DC4CC3">
        <w:rPr>
          <w:rFonts w:eastAsiaTheme="minorHAnsi"/>
          <w:lang w:eastAsia="en-US"/>
        </w:rPr>
        <w:t>Здоровьесберегающие</w:t>
      </w:r>
      <w:proofErr w:type="spellEnd"/>
      <w:r w:rsidRPr="00DC4CC3">
        <w:rPr>
          <w:rFonts w:eastAsiaTheme="minorHAnsi"/>
          <w:lang w:eastAsia="en-US"/>
        </w:rPr>
        <w:t xml:space="preserve"> технологии в современной образовательной среде</w:t>
      </w:r>
      <w:r>
        <w:rPr>
          <w:rFonts w:eastAsiaTheme="minorHAnsi"/>
          <w:lang w:eastAsia="en-US"/>
        </w:rPr>
        <w:t xml:space="preserve">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szCs w:val="20"/>
          <w:lang w:eastAsia="en-US"/>
        </w:rPr>
        <w:t>Тема</w:t>
      </w:r>
      <w:r w:rsidRPr="00DC4CC3">
        <w:rPr>
          <w:rFonts w:eastAsiaTheme="minorHAnsi"/>
          <w:lang w:eastAsia="en-US"/>
        </w:rPr>
        <w:t xml:space="preserve"> 6 Формирование мотивационной готовности к обучению в школе.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lastRenderedPageBreak/>
        <w:t>Понятие "готовность" к выполнению какой-либо деятельности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Мотивационная готовность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Формирование мотивационной сферы - необходимое условие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Исследование мотивационной сферы и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7 </w:t>
      </w:r>
      <w:r w:rsidRPr="0057089E">
        <w:rPr>
          <w:rFonts w:eastAsiaTheme="minorHAnsi"/>
          <w:lang w:eastAsia="en-US"/>
        </w:rPr>
        <w:t>Взаимодействие помощника воспитателя с родителями (законными представителями) воспитанников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802C1">
        <w:rPr>
          <w:bCs/>
          <w:szCs w:val="28"/>
        </w:rPr>
        <w:t xml:space="preserve">Воспитание детей, как одна из актуальных проблем. Причины трудностей в воспитании детей. Понятия </w:t>
      </w:r>
      <w:r w:rsidRPr="00F802C1">
        <w:rPr>
          <w:bCs/>
          <w:iCs/>
          <w:szCs w:val="28"/>
        </w:rPr>
        <w:t>«Познание»</w:t>
      </w:r>
      <w:proofErr w:type="gramStart"/>
      <w:r w:rsidRPr="00F802C1">
        <w:rPr>
          <w:szCs w:val="28"/>
        </w:rPr>
        <w:t> ,</w:t>
      </w:r>
      <w:proofErr w:type="gramEnd"/>
      <w:r w:rsidRPr="00F802C1">
        <w:rPr>
          <w:bCs/>
          <w:iCs/>
          <w:szCs w:val="28"/>
        </w:rPr>
        <w:t xml:space="preserve"> «Социализация»,</w:t>
      </w:r>
      <w:r w:rsidRPr="00F802C1">
        <w:rPr>
          <w:szCs w:val="28"/>
        </w:rPr>
        <w:t> </w:t>
      </w:r>
      <w:r w:rsidRPr="00F802C1">
        <w:rPr>
          <w:bCs/>
          <w:iCs/>
          <w:szCs w:val="28"/>
        </w:rPr>
        <w:t>«Безопасность», «Здоровье»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«Физическая культура»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«Коммуникация», «Чтение художественной литературы»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«Художественное творчество», «Музыка»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«Труд»</w:t>
      </w:r>
      <w:r w:rsidRPr="00F802C1">
        <w:rPr>
          <w:szCs w:val="28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F802C1">
        <w:rPr>
          <w:bCs/>
          <w:szCs w:val="28"/>
        </w:rPr>
        <w:t xml:space="preserve">Методы активизации. </w:t>
      </w:r>
      <w:r w:rsidRPr="00F802C1">
        <w:rPr>
          <w:szCs w:val="28"/>
        </w:rPr>
        <w:t xml:space="preserve">Познавательные формы взаимодействия с родителями.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8 </w:t>
      </w:r>
      <w:r w:rsidRPr="0057089E">
        <w:rPr>
          <w:rFonts w:eastAsiaTheme="minorHAnsi"/>
          <w:lang w:eastAsia="en-US"/>
        </w:rPr>
        <w:t>Художественно-эстетическое развитие детей дошкольного возраста в условиях введения ФГОС ДОО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F802C1">
        <w:t>Виды художественной деятельности для развития психических функций. Рассмотрение трех элементов театрально-иг</w:t>
      </w:r>
      <w:r w:rsidRPr="00F802C1">
        <w:softHyphen/>
        <w:t xml:space="preserve">ровой деятельности. Принципы организации театрализованной деятельности с дошкольниками. </w:t>
      </w:r>
      <w:r w:rsidRPr="00F802C1">
        <w:rPr>
          <w:bCs/>
        </w:rPr>
        <w:t>принцип психологической комфортности,</w:t>
      </w:r>
      <w:r w:rsidRPr="00F802C1">
        <w:t> </w:t>
      </w:r>
      <w:r w:rsidRPr="00F802C1">
        <w:rPr>
          <w:bCs/>
        </w:rPr>
        <w:t xml:space="preserve">принцип </w:t>
      </w:r>
      <w:proofErr w:type="spellStart"/>
      <w:r w:rsidRPr="00F802C1">
        <w:rPr>
          <w:bCs/>
        </w:rPr>
        <w:t>креативности</w:t>
      </w:r>
      <w:proofErr w:type="spellEnd"/>
      <w:r w:rsidRPr="00F802C1">
        <w:rPr>
          <w:bCs/>
        </w:rPr>
        <w:t>, принцип целостного представления о мире, принцип вариативности</w:t>
      </w:r>
      <w:proofErr w:type="gramStart"/>
      <w:r w:rsidRPr="00F802C1">
        <w:t> ,</w:t>
      </w:r>
      <w:proofErr w:type="gramEnd"/>
      <w:r w:rsidRPr="00F802C1">
        <w:t xml:space="preserve"> </w:t>
      </w:r>
      <w:r w:rsidRPr="00F802C1">
        <w:rPr>
          <w:bCs/>
        </w:rPr>
        <w:t xml:space="preserve">принцип минимакса, </w:t>
      </w:r>
      <w:r w:rsidRPr="00F802C1">
        <w:rPr>
          <w:iCs/>
        </w:rPr>
        <w:t xml:space="preserve">группы умений по освоению комплекса игровых позиций старших дошкольников,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4A2123">
        <w:rPr>
          <w:rFonts w:eastAsiaTheme="minorHAnsi"/>
          <w:szCs w:val="20"/>
          <w:lang w:eastAsia="en-US"/>
        </w:rPr>
        <w:t>Тема</w:t>
      </w:r>
      <w:r w:rsidRPr="004A2123">
        <w:rPr>
          <w:rFonts w:eastAsiaTheme="minorHAnsi"/>
          <w:lang w:eastAsia="en-US"/>
        </w:rPr>
        <w:t xml:space="preserve"> 9 «Развитие творческого воображения дошкольников через средства </w:t>
      </w:r>
      <w:proofErr w:type="spellStart"/>
      <w:proofErr w:type="gramStart"/>
      <w:r w:rsidRPr="004A2123">
        <w:rPr>
          <w:rFonts w:eastAsiaTheme="minorHAnsi"/>
          <w:lang w:eastAsia="en-US"/>
        </w:rPr>
        <w:t>арт</w:t>
      </w:r>
      <w:proofErr w:type="spellEnd"/>
      <w:proofErr w:type="gramEnd"/>
      <w:r w:rsidRPr="004A2123">
        <w:rPr>
          <w:rFonts w:eastAsiaTheme="minorHAnsi"/>
          <w:lang w:eastAsia="en-US"/>
        </w:rPr>
        <w:t xml:space="preserve"> терапии»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A2123">
        <w:rPr>
          <w:rFonts w:eastAsiaTheme="minorHAnsi"/>
          <w:lang w:eastAsia="en-US"/>
        </w:rPr>
        <w:t>Творческое мышление дошкольников</w:t>
      </w:r>
      <w:r>
        <w:rPr>
          <w:rFonts w:eastAsiaTheme="minorHAnsi"/>
          <w:lang w:eastAsia="en-US"/>
        </w:rPr>
        <w:t xml:space="preserve">. </w:t>
      </w:r>
      <w:r w:rsidRPr="004A2123">
        <w:rPr>
          <w:rFonts w:eastAsiaTheme="minorHAnsi"/>
          <w:lang w:eastAsia="en-US"/>
        </w:rPr>
        <w:t>Развитие творческого воображения в дошкольном возрасте.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Приёмы творческого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Способы развития фантазии и творчества.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Приемы развития фантазии и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Условия, благоприятствующие формированию творческих способностей.</w:t>
      </w:r>
      <w:r w:rsidRPr="004A2123">
        <w:t xml:space="preserve"> </w:t>
      </w:r>
      <w:r w:rsidRPr="004A2123">
        <w:rPr>
          <w:rFonts w:eastAsiaTheme="minorHAnsi"/>
          <w:lang w:eastAsia="en-US"/>
        </w:rPr>
        <w:t>Работа с детьми</w:t>
      </w:r>
      <w:r>
        <w:rPr>
          <w:rFonts w:eastAsiaTheme="minorHAnsi"/>
          <w:lang w:eastAsia="en-US"/>
        </w:rPr>
        <w:t xml:space="preserve"> старшего дошкольного возраста </w:t>
      </w:r>
      <w:r w:rsidRPr="004A2123">
        <w:rPr>
          <w:rFonts w:eastAsiaTheme="minorHAnsi"/>
          <w:lang w:eastAsia="en-US"/>
        </w:rPr>
        <w:t>по развитию твор</w:t>
      </w:r>
      <w:r>
        <w:rPr>
          <w:rFonts w:eastAsiaTheme="minorHAnsi"/>
          <w:lang w:eastAsia="en-US"/>
        </w:rPr>
        <w:t xml:space="preserve">ческих способностей средствами </w:t>
      </w:r>
      <w:proofErr w:type="spellStart"/>
      <w:proofErr w:type="gramStart"/>
      <w:r w:rsidRPr="004A2123">
        <w:rPr>
          <w:rFonts w:eastAsiaTheme="minorHAnsi"/>
          <w:lang w:eastAsia="en-US"/>
        </w:rPr>
        <w:t>арт</w:t>
      </w:r>
      <w:proofErr w:type="spellEnd"/>
      <w:proofErr w:type="gramEnd"/>
      <w:r w:rsidRPr="004A2123">
        <w:rPr>
          <w:rFonts w:eastAsiaTheme="minorHAnsi"/>
          <w:lang w:eastAsia="en-US"/>
        </w:rPr>
        <w:t xml:space="preserve"> – терапии.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10 </w:t>
      </w:r>
      <w:r w:rsidRPr="0057089E">
        <w:rPr>
          <w:rFonts w:eastAsiaTheme="minorHAnsi"/>
          <w:lang w:eastAsia="en-US"/>
        </w:rPr>
        <w:t>Физическое развитие и формирование правил здорового образа жизни у детей дошкольного возраста в условиях введения ФГОС ДОО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</w:pPr>
      <w:r w:rsidRPr="00F802C1">
        <w:rPr>
          <w:shd w:val="clear" w:color="auto" w:fill="FFFFFF"/>
        </w:rPr>
        <w:t xml:space="preserve">Основные аспекты </w:t>
      </w:r>
      <w:proofErr w:type="gramStart"/>
      <w:r w:rsidRPr="00F802C1">
        <w:rPr>
          <w:shd w:val="clear" w:color="auto" w:fill="FFFFFF"/>
        </w:rPr>
        <w:t>формирования принципов ведения здорового образа жизни</w:t>
      </w:r>
      <w:proofErr w:type="gramEnd"/>
      <w:r w:rsidRPr="00F802C1">
        <w:rPr>
          <w:shd w:val="clear" w:color="auto" w:fill="FFFFFF"/>
        </w:rPr>
        <w:t xml:space="preserve">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lastRenderedPageBreak/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11 </w:t>
      </w:r>
      <w:r w:rsidRPr="0057089E">
        <w:rPr>
          <w:rFonts w:eastAsiaTheme="minorHAnsi"/>
          <w:lang w:eastAsia="en-US"/>
        </w:rPr>
        <w:t>Обеспечение санитарного состояния помещений и оборудования, охраны жизни и здоровья воспитанников во время образовательного процесса</w:t>
      </w:r>
    </w:p>
    <w:p w:rsidR="00115EFA" w:rsidRDefault="00115EFA" w:rsidP="00115EFA">
      <w:pPr>
        <w:spacing w:line="360" w:lineRule="auto"/>
        <w:ind w:firstLine="709"/>
        <w:jc w:val="both"/>
        <w:rPr>
          <w:rFonts w:eastAsiaTheme="minorHAnsi"/>
          <w:b/>
          <w:bCs/>
          <w:szCs w:val="28"/>
          <w:bdr w:val="none" w:sz="0" w:space="0" w:color="auto" w:frame="1"/>
          <w:lang w:eastAsia="en-US"/>
        </w:rPr>
      </w:pP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F802C1">
        <w:rPr>
          <w:rFonts w:eastAsiaTheme="minorHAnsi"/>
          <w:b/>
          <w:bCs/>
          <w:szCs w:val="28"/>
          <w:bdr w:val="none" w:sz="0" w:space="0" w:color="auto" w:frame="1"/>
          <w:lang w:eastAsia="en-US"/>
        </w:rPr>
        <w:br/>
      </w: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t>(утв. Главным государственным санитарным врачом РФ 25 марта 2003 г.)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12 </w:t>
      </w:r>
      <w:r w:rsidRPr="0057089E">
        <w:rPr>
          <w:rFonts w:eastAsiaTheme="minorHAnsi"/>
          <w:lang w:eastAsia="en-US"/>
        </w:rPr>
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rFonts w:eastAsiaTheme="minorHAnsi"/>
          <w:color w:val="111111"/>
          <w:lang w:eastAsia="en-US"/>
        </w:rPr>
      </w:pP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Понятие «</w:t>
      </w:r>
      <w:proofErr w:type="spellStart"/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здоровьесберегающий</w:t>
      </w:r>
      <w:proofErr w:type="spellEnd"/>
      <w:r w:rsidRPr="00F802C1">
        <w:rPr>
          <w:rFonts w:eastAsiaTheme="minorHAnsi"/>
          <w:color w:val="111111"/>
          <w:lang w:eastAsia="en-US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оздоровительно</w:t>
      </w:r>
      <w:r w:rsidRPr="00F802C1">
        <w:rPr>
          <w:rFonts w:eastAsiaTheme="minorHAnsi"/>
          <w:b/>
          <w:color w:val="111111"/>
          <w:lang w:eastAsia="en-US"/>
        </w:rPr>
        <w:t>-</w:t>
      </w:r>
      <w:r w:rsidRPr="00F802C1">
        <w:rPr>
          <w:rFonts w:eastAsiaTheme="minorHAnsi"/>
          <w:color w:val="111111"/>
          <w:lang w:eastAsia="en-US"/>
        </w:rPr>
        <w:t>профилактической деятельности в ДОО. Соблюдение режим дня.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13 </w:t>
      </w:r>
      <w:r w:rsidRPr="0057089E">
        <w:rPr>
          <w:rFonts w:eastAsiaTheme="minorHAnsi"/>
          <w:lang w:eastAsia="en-US"/>
        </w:rPr>
        <w:t>Организация с учетом возраста воспитанников работы  по самообслуживанию. Особенности организации трудовой деятельности дошкольника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802C1">
        <w:rPr>
          <w:szCs w:val="28"/>
        </w:rPr>
        <w:t xml:space="preserve"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воспитания. Режим дня как составляющая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566A4F">
        <w:rPr>
          <w:rFonts w:eastAsiaTheme="minorHAnsi"/>
          <w:lang w:eastAsia="en-US"/>
        </w:rPr>
        <w:t>Модуль 3 Социально-психологическая реабилитация и адаптация в ДОУ для детей дошкольного возраста</w:t>
      </w:r>
    </w:p>
    <w:p w:rsidR="00115EFA" w:rsidRPr="00F802C1" w:rsidRDefault="00115EFA" w:rsidP="00115EFA">
      <w:pPr>
        <w:spacing w:line="360" w:lineRule="auto"/>
        <w:ind w:firstLine="709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eastAsiaTheme="minorHAnsi"/>
          <w:szCs w:val="20"/>
          <w:lang w:eastAsia="en-US"/>
        </w:rPr>
        <w:t>Тема 1</w:t>
      </w:r>
      <w:r w:rsidRPr="00F802C1">
        <w:rPr>
          <w:rFonts w:eastAsiaTheme="minorHAnsi"/>
          <w:szCs w:val="20"/>
          <w:lang w:eastAsia="en-US"/>
        </w:rPr>
        <w:t xml:space="preserve"> Психолого-педагогическая характеристика детей дошкольного возраста</w:t>
      </w:r>
    </w:p>
    <w:p w:rsidR="00115EFA" w:rsidRPr="00F802C1" w:rsidRDefault="00115EFA" w:rsidP="00115EFA">
      <w:pPr>
        <w:spacing w:line="360" w:lineRule="auto"/>
        <w:ind w:firstLine="709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F802C1">
        <w:rPr>
          <w:rFonts w:eastAsiaTheme="minorHAnsi"/>
          <w:szCs w:val="26"/>
          <w:shd w:val="clear" w:color="auto" w:fill="FFFFFF"/>
          <w:lang w:eastAsia="en-US"/>
        </w:rPr>
        <w:t>Виды деятельности. Рассмотрение наглядно-действенного мышления у детей дошкольного возраста. Появление элементов трудовой деятельности. Самообслуживание как элемент развития в дошкольном возрасте.</w:t>
      </w:r>
    </w:p>
    <w:p w:rsidR="00115EFA" w:rsidRPr="00F802C1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2</w:t>
      </w:r>
      <w:r w:rsidRPr="00F802C1">
        <w:rPr>
          <w:rFonts w:eastAsiaTheme="minorHAnsi"/>
          <w:lang w:eastAsia="en-US"/>
        </w:rPr>
        <w:t xml:space="preserve"> Создание условий для социально-психологической реабилитации, социальной и трудовой адаптации детей в условиях ДОО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color w:val="222222"/>
        </w:rPr>
      </w:pPr>
      <w:r w:rsidRPr="00F802C1">
        <w:rPr>
          <w:rFonts w:eastAsiaTheme="minorHAnsi"/>
          <w:shd w:val="clear" w:color="auto" w:fill="FFFFFF"/>
          <w:lang w:eastAsia="en-US"/>
        </w:rPr>
        <w:t>Дошкольная Образовательная Организация</w:t>
      </w:r>
      <w:r w:rsidRPr="00F802C1">
        <w:rPr>
          <w:rFonts w:eastAsiaTheme="minorHAnsi"/>
          <w:lang w:eastAsia="en-US"/>
        </w:rPr>
        <w:t xml:space="preserve"> </w:t>
      </w:r>
      <w:r w:rsidRPr="00F802C1">
        <w:rPr>
          <w:rFonts w:eastAsiaTheme="minorHAnsi"/>
          <w:color w:val="111111"/>
          <w:lang w:eastAsia="en-US"/>
        </w:rPr>
        <w:t xml:space="preserve">как социальный институт. </w:t>
      </w:r>
      <w:r w:rsidRPr="00F802C1">
        <w:rPr>
          <w:rFonts w:eastAsiaTheme="minorHAnsi"/>
          <w:color w:val="000000"/>
          <w:lang w:eastAsia="en-US"/>
        </w:rPr>
        <w:t xml:space="preserve">Концепция А. В. </w:t>
      </w:r>
      <w:proofErr w:type="gramStart"/>
      <w:r w:rsidRPr="00F802C1">
        <w:rPr>
          <w:rFonts w:eastAsiaTheme="minorHAnsi"/>
          <w:color w:val="000000"/>
          <w:lang w:eastAsia="en-US"/>
        </w:rPr>
        <w:t>Петровского</w:t>
      </w:r>
      <w:proofErr w:type="gramEnd"/>
      <w:r w:rsidRPr="00F802C1">
        <w:rPr>
          <w:rFonts w:eastAsiaTheme="minorHAnsi"/>
          <w:color w:val="000000"/>
          <w:lang w:eastAsia="en-US"/>
        </w:rPr>
        <w:t>.</w:t>
      </w:r>
      <w:r w:rsidRPr="00F802C1">
        <w:rPr>
          <w:rFonts w:eastAsiaTheme="minorHAnsi"/>
          <w:color w:val="111111"/>
          <w:lang w:eastAsia="en-US"/>
        </w:rPr>
        <w:t xml:space="preserve"> Виды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 xml:space="preserve">трудовой деятельности. Понятия </w:t>
      </w:r>
      <w:r w:rsidRPr="00F802C1">
        <w:rPr>
          <w:color w:val="222222"/>
        </w:rPr>
        <w:t xml:space="preserve">физический и умственный труд. </w:t>
      </w:r>
    </w:p>
    <w:p w:rsidR="00115EFA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color w:val="000000"/>
        </w:rPr>
        <w:t xml:space="preserve">Тема </w:t>
      </w:r>
      <w:r>
        <w:rPr>
          <w:color w:val="000000"/>
        </w:rPr>
        <w:t xml:space="preserve">3 </w:t>
      </w:r>
      <w:r w:rsidRPr="00566A4F">
        <w:rPr>
          <w:rFonts w:eastAsiaTheme="minorHAnsi"/>
          <w:lang w:eastAsia="en-US"/>
        </w:rPr>
        <w:t>Формирование адекватной самооценки у дошкольников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66A4F">
        <w:rPr>
          <w:rFonts w:eastAsiaTheme="minorHAnsi"/>
          <w:lang w:eastAsia="en-US"/>
        </w:rPr>
        <w:t>Сущность и содержание понятия самооценка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Особенности самооценки детей в дошкольном возрасте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Методы изучения самооценки у детей дошкольного возраста и анализ результатов исследования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Коррекционно-развивающая программа по формированию адекватной самооценки детей дошкольного возраста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Оценка эффективности проведенных мероприятий</w:t>
      </w:r>
      <w:r>
        <w:rPr>
          <w:rFonts w:eastAsiaTheme="minorHAnsi"/>
          <w:lang w:eastAsia="en-US"/>
        </w:rPr>
        <w:t xml:space="preserve">. </w:t>
      </w:r>
    </w:p>
    <w:p w:rsidR="00115EFA" w:rsidRPr="00F802C1" w:rsidRDefault="00115EFA" w:rsidP="00115EFA">
      <w:pPr>
        <w:spacing w:line="360" w:lineRule="auto"/>
        <w:ind w:firstLine="709"/>
        <w:jc w:val="center"/>
        <w:rPr>
          <w:bCs/>
          <w:color w:val="000000"/>
          <w:szCs w:val="20"/>
        </w:rPr>
      </w:pPr>
      <w:r>
        <w:rPr>
          <w:color w:val="000000"/>
        </w:rPr>
        <w:lastRenderedPageBreak/>
        <w:t>Тема 4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  <w:szCs w:val="20"/>
        </w:rPr>
        <w:t>Особенности развития коммуникативных умений у детей дошкольного возраста в процессе сюжетно-ролевой игры.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Виды взаимоотношений - игровые и реальные. Сюжет игры. Ролевая игра в дошкольном возрасте. Психологический механизм влияния на произвольное поведение ребенка. Понятие Игровых отношений.</w:t>
      </w:r>
    </w:p>
    <w:p w:rsidR="00115EFA" w:rsidRPr="00F802C1" w:rsidRDefault="00115EFA" w:rsidP="00115EFA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color w:val="000000"/>
        </w:rPr>
        <w:t xml:space="preserve">Тема 5 </w:t>
      </w:r>
      <w:r w:rsidRPr="00566A4F">
        <w:rPr>
          <w:rFonts w:eastAsiaTheme="minorHAnsi"/>
          <w:lang w:eastAsia="en-US"/>
        </w:rPr>
        <w:t>Проблемы воспитания одаренного ребенка в детском саду</w:t>
      </w:r>
    </w:p>
    <w:p w:rsidR="00115EFA" w:rsidRPr="00F802C1" w:rsidRDefault="00115EFA" w:rsidP="00115EFA">
      <w:pPr>
        <w:spacing w:line="360" w:lineRule="auto"/>
        <w:ind w:firstLine="709"/>
        <w:jc w:val="both"/>
        <w:rPr>
          <w:bCs/>
          <w:color w:val="000000"/>
        </w:rPr>
      </w:pPr>
      <w:r w:rsidRPr="000D08E4">
        <w:rPr>
          <w:bCs/>
          <w:color w:val="000000"/>
        </w:rPr>
        <w:t>Педагогические и психологические аспекты одаренности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Одаренность в младшем школьном возрасте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Проблемы обучения и воспитания одаренных детей</w:t>
      </w:r>
      <w:r>
        <w:rPr>
          <w:bCs/>
          <w:color w:val="000000"/>
        </w:rPr>
        <w:t xml:space="preserve">. 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6 </w:t>
      </w:r>
      <w:r w:rsidRPr="00566A4F">
        <w:t xml:space="preserve">Актуализация личностного становления воспитанников детского сада через метод психологической коррекции </w:t>
      </w:r>
      <w:proofErr w:type="gramStart"/>
      <w:r w:rsidRPr="00566A4F">
        <w:t>–</w:t>
      </w:r>
      <w:proofErr w:type="spellStart"/>
      <w:r w:rsidRPr="00566A4F">
        <w:t>с</w:t>
      </w:r>
      <w:proofErr w:type="gramEnd"/>
      <w:r w:rsidRPr="00566A4F">
        <w:t>казкотерапию</w:t>
      </w:r>
      <w:proofErr w:type="spellEnd"/>
      <w:r w:rsidRPr="00566A4F">
        <w:t>.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both"/>
      </w:pPr>
      <w:r w:rsidRPr="000D08E4">
        <w:t xml:space="preserve">Правила проведения </w:t>
      </w:r>
      <w:proofErr w:type="spellStart"/>
      <w:r w:rsidRPr="000D08E4">
        <w:t>сказкотерапии</w:t>
      </w:r>
      <w:proofErr w:type="spellEnd"/>
      <w:r w:rsidRPr="000D08E4">
        <w:t xml:space="preserve"> с дошкольниками.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7 </w:t>
      </w:r>
      <w:r w:rsidRPr="00566A4F">
        <w:t>Критическое мышление у детей дошкольного возраста.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both"/>
      </w:pPr>
      <w:r w:rsidRPr="000D08E4">
        <w:t>Технология развития критического мышления</w:t>
      </w:r>
      <w:r>
        <w:t>. З</w:t>
      </w:r>
      <w:r w:rsidRPr="000D08E4">
        <w:t>адачи развития критического мышления</w:t>
      </w:r>
      <w:r>
        <w:t xml:space="preserve">. 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8 </w:t>
      </w:r>
      <w:r w:rsidRPr="00566A4F">
        <w:t>Социально-коммуникативное развитие детей дошкольного возраста с ЗПР</w:t>
      </w:r>
    </w:p>
    <w:p w:rsidR="00115EFA" w:rsidRDefault="00115EFA" w:rsidP="00115EFA">
      <w:pPr>
        <w:shd w:val="clear" w:color="auto" w:fill="FFFFFF"/>
        <w:spacing w:line="360" w:lineRule="auto"/>
        <w:ind w:firstLine="709"/>
        <w:jc w:val="both"/>
      </w:pPr>
      <w:r w:rsidRPr="000D08E4">
        <w:t>Специфика коммуникативного развития ребенка.</w:t>
      </w:r>
      <w:r>
        <w:t xml:space="preserve"> </w:t>
      </w:r>
      <w:r w:rsidRPr="000D08E4">
        <w:t>Особенности развития социально коммуникативных навыков у детей с ЗПР</w:t>
      </w:r>
      <w:r>
        <w:t xml:space="preserve">. </w:t>
      </w:r>
      <w:r w:rsidRPr="000D08E4">
        <w:t>Значение игры в развитии социально - коммуникативных навыков у детей</w:t>
      </w:r>
      <w:r>
        <w:t xml:space="preserve">. </w:t>
      </w:r>
      <w:r w:rsidRPr="000D08E4">
        <w:t>Диагностика социально-личностного развития и коммуникативных особенностей детей.</w:t>
      </w:r>
    </w:p>
    <w:p w:rsidR="00115EFA" w:rsidRPr="00F802C1" w:rsidRDefault="00115EFA" w:rsidP="00115EFA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9 </w:t>
      </w:r>
      <w:r w:rsidRPr="00566A4F">
        <w:t xml:space="preserve">Синдром дефицита внимания и </w:t>
      </w:r>
      <w:proofErr w:type="spellStart"/>
      <w:r w:rsidRPr="00566A4F">
        <w:t>гиперактивности</w:t>
      </w:r>
      <w:proofErr w:type="spellEnd"/>
    </w:p>
    <w:p w:rsidR="00115EFA" w:rsidRPr="00F802C1" w:rsidRDefault="00115EFA" w:rsidP="00115EF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Понятие «</w:t>
      </w:r>
      <w:r w:rsidRPr="000D08E4">
        <w:rPr>
          <w:rFonts w:eastAsiaTheme="minorHAnsi"/>
          <w:lang w:eastAsia="en-US"/>
        </w:rPr>
        <w:t xml:space="preserve">Синдром дефицита внимания и </w:t>
      </w:r>
      <w:proofErr w:type="spellStart"/>
      <w:r w:rsidRPr="000D08E4">
        <w:rPr>
          <w:rFonts w:eastAsiaTheme="minorHAnsi"/>
          <w:lang w:eastAsia="en-US"/>
        </w:rPr>
        <w:t>гиперактивности</w:t>
      </w:r>
      <w:proofErr w:type="spellEnd"/>
      <w:r>
        <w:rPr>
          <w:rFonts w:eastAsiaTheme="minorHAnsi"/>
          <w:lang w:eastAsia="en-US"/>
        </w:rPr>
        <w:t xml:space="preserve">». </w:t>
      </w:r>
      <w:r w:rsidRPr="000D08E4">
        <w:rPr>
          <w:rFonts w:eastAsiaTheme="minorHAnsi"/>
          <w:lang w:eastAsia="en-US"/>
        </w:rPr>
        <w:t>Диагностика СДВГ</w:t>
      </w:r>
      <w:r>
        <w:rPr>
          <w:rFonts w:eastAsiaTheme="minorHAnsi"/>
          <w:lang w:eastAsia="en-US"/>
        </w:rPr>
        <w:t xml:space="preserve">. </w:t>
      </w:r>
    </w:p>
    <w:p w:rsidR="00115EFA" w:rsidRDefault="00115EFA" w:rsidP="00501AB5">
      <w:pPr>
        <w:spacing w:line="360" w:lineRule="auto"/>
        <w:ind w:firstLine="709"/>
        <w:jc w:val="center"/>
        <w:textAlignment w:val="baseline"/>
        <w:rPr>
          <w:b/>
        </w:rPr>
      </w:pPr>
      <w:r w:rsidRPr="00A21317">
        <w:rPr>
          <w:b/>
          <w:lang w:val="en-US"/>
        </w:rPr>
        <w:t>IV</w:t>
      </w:r>
      <w:r w:rsidRPr="00A21317">
        <w:rPr>
          <w:b/>
        </w:rPr>
        <w:t>. УСЛОВИЯ РЕАЛИЗАЦИИ ПРОГРАММЫ</w:t>
      </w:r>
    </w:p>
    <w:p w:rsidR="00115EFA" w:rsidRPr="00A21317" w:rsidRDefault="00115EFA" w:rsidP="00501AB5">
      <w:pPr>
        <w:spacing w:line="360" w:lineRule="auto"/>
        <w:ind w:firstLine="709"/>
        <w:jc w:val="center"/>
        <w:textAlignment w:val="baseline"/>
        <w:rPr>
          <w:b/>
        </w:rPr>
      </w:pPr>
    </w:p>
    <w:p w:rsidR="00115EFA" w:rsidRPr="00B94AF5" w:rsidRDefault="00115EFA" w:rsidP="00501AB5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Программы должны обеспечивать: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115EFA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</w:p>
    <w:p w:rsidR="00115EFA" w:rsidRPr="00B94AF5" w:rsidRDefault="00115EFA" w:rsidP="00501AB5">
      <w:pPr>
        <w:spacing w:line="360" w:lineRule="auto"/>
        <w:ind w:firstLine="709"/>
        <w:jc w:val="center"/>
        <w:textAlignment w:val="baseline"/>
        <w:rPr>
          <w:b/>
        </w:rPr>
      </w:pPr>
      <w:r w:rsidRPr="00B94AF5">
        <w:rPr>
          <w:b/>
        </w:rPr>
        <w:t>4.2 Информационно-методические условия реализации Программы включают: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учебный план;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учебно-тематический план;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календарный учебный график;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образовательную программу;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115EFA" w:rsidRDefault="00115EFA" w:rsidP="00501AB5">
      <w:pPr>
        <w:spacing w:line="360" w:lineRule="auto"/>
        <w:ind w:firstLine="709"/>
        <w:jc w:val="both"/>
        <w:textAlignment w:val="baseline"/>
      </w:pPr>
      <w:r w:rsidRPr="00A21317">
        <w:lastRenderedPageBreak/>
        <w:t>- расписание занятий.</w:t>
      </w:r>
    </w:p>
    <w:p w:rsidR="00115EFA" w:rsidRDefault="00115EFA" w:rsidP="00501AB5">
      <w:pPr>
        <w:spacing w:line="360" w:lineRule="auto"/>
        <w:ind w:firstLine="709"/>
        <w:jc w:val="both"/>
        <w:textAlignment w:val="baseline"/>
      </w:pPr>
    </w:p>
    <w:p w:rsidR="00115EFA" w:rsidRDefault="00115EFA" w:rsidP="00115EFA">
      <w:pPr>
        <w:ind w:firstLine="709"/>
        <w:jc w:val="center"/>
        <w:rPr>
          <w:rStyle w:val="a7"/>
          <w:b/>
          <w:sz w:val="24"/>
        </w:rPr>
      </w:pPr>
      <w:r w:rsidRPr="00501AB5">
        <w:rPr>
          <w:b/>
        </w:rPr>
        <w:t xml:space="preserve">4.3 </w:t>
      </w:r>
      <w:r w:rsidRPr="00501AB5">
        <w:rPr>
          <w:rStyle w:val="a7"/>
          <w:b/>
          <w:sz w:val="24"/>
        </w:rPr>
        <w:t>Материально-техническое и информационно-методическое обеспечение Программы</w:t>
      </w:r>
    </w:p>
    <w:p w:rsidR="00501AB5" w:rsidRPr="00501AB5" w:rsidRDefault="00501AB5" w:rsidP="00115EFA">
      <w:pPr>
        <w:ind w:firstLine="709"/>
        <w:jc w:val="center"/>
        <w:rPr>
          <w:rStyle w:val="a7"/>
          <w:sz w:val="24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115EFA" w:rsidRPr="00297F77" w:rsidTr="00435C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115EFA" w:rsidRPr="00297F77" w:rsidTr="00435CE0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5EFA" w:rsidRPr="00DB24BD" w:rsidRDefault="00115EFA" w:rsidP="00435CE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EFA" w:rsidRPr="00297F77" w:rsidTr="00435CE0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FA" w:rsidRPr="00DB24BD" w:rsidRDefault="00115EFA" w:rsidP="00435CE0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EFA" w:rsidRPr="00DB24BD" w:rsidRDefault="00115EFA" w:rsidP="00435CE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EFA" w:rsidRDefault="00115EFA" w:rsidP="00115EFA">
      <w:pPr>
        <w:pStyle w:val="Standard"/>
        <w:rPr>
          <w:rFonts w:cs="Times New Roman"/>
          <w:bCs/>
          <w:sz w:val="20"/>
          <w:szCs w:val="20"/>
        </w:rPr>
      </w:pPr>
    </w:p>
    <w:p w:rsidR="00115EFA" w:rsidRPr="00A21317" w:rsidRDefault="00115EFA" w:rsidP="00115EFA">
      <w:pPr>
        <w:widowControl w:val="0"/>
        <w:ind w:firstLine="709"/>
        <w:jc w:val="center"/>
        <w:rPr>
          <w:rFonts w:eastAsia="Courier New"/>
          <w:b/>
          <w:color w:val="000000"/>
          <w:lang w:bidi="ru-RU"/>
        </w:rPr>
      </w:pPr>
      <w:r w:rsidRPr="00501AB5">
        <w:rPr>
          <w:rStyle w:val="a7"/>
          <w:b/>
          <w:sz w:val="24"/>
        </w:rPr>
        <w:t>4.4</w:t>
      </w:r>
      <w:r w:rsidRPr="00501AB5">
        <w:rPr>
          <w:rFonts w:eastAsiaTheme="minorEastAsia"/>
          <w:sz w:val="32"/>
        </w:rPr>
        <w:t xml:space="preserve"> </w:t>
      </w:r>
      <w:r w:rsidRPr="002B3886">
        <w:rPr>
          <w:rFonts w:eastAsia="Courier New"/>
          <w:b/>
          <w:color w:val="000000"/>
          <w:lang w:bidi="ru-RU"/>
        </w:rPr>
        <w:t>Кадровое</w:t>
      </w:r>
      <w:r w:rsidRPr="00A21317">
        <w:rPr>
          <w:rFonts w:eastAsia="Courier New"/>
          <w:b/>
          <w:color w:val="000000"/>
          <w:lang w:bidi="ru-RU"/>
        </w:rPr>
        <w:t xml:space="preserve"> обеспечение образовательного процесса</w:t>
      </w:r>
    </w:p>
    <w:p w:rsidR="00115EFA" w:rsidRPr="00A21317" w:rsidRDefault="00115EFA" w:rsidP="00501AB5">
      <w:pPr>
        <w:spacing w:line="360" w:lineRule="auto"/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A21317">
        <w:rPr>
          <w:rFonts w:eastAsia="Courier New"/>
          <w:color w:val="000000"/>
          <w:lang w:bidi="ru-RU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115EFA" w:rsidRDefault="00115EFA" w:rsidP="00501AB5">
      <w:pPr>
        <w:pStyle w:val="Standard"/>
        <w:spacing w:line="360" w:lineRule="auto"/>
        <w:ind w:firstLine="709"/>
        <w:rPr>
          <w:rFonts w:cs="Times New Roman"/>
          <w:bCs/>
          <w:sz w:val="20"/>
          <w:szCs w:val="20"/>
        </w:rPr>
      </w:pPr>
    </w:p>
    <w:p w:rsidR="00115EFA" w:rsidRDefault="00115EFA" w:rsidP="00115EFA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501AB5" w:rsidRPr="00501AB5" w:rsidRDefault="00501AB5" w:rsidP="00501AB5">
      <w:pPr>
        <w:rPr>
          <w:rFonts w:eastAsiaTheme="minorEastAsia"/>
        </w:rPr>
      </w:pPr>
    </w:p>
    <w:p w:rsidR="00115EFA" w:rsidRPr="00501AB5" w:rsidRDefault="00115EFA" w:rsidP="00501AB5">
      <w:pPr>
        <w:spacing w:line="360" w:lineRule="auto"/>
        <w:ind w:firstLine="709"/>
        <w:jc w:val="both"/>
        <w:rPr>
          <w:rStyle w:val="a7"/>
          <w:sz w:val="24"/>
        </w:rPr>
      </w:pPr>
      <w:r w:rsidRPr="00501AB5">
        <w:rPr>
          <w:rStyle w:val="a7"/>
          <w:b/>
          <w:sz w:val="24"/>
        </w:rPr>
        <w:t>5.1</w:t>
      </w:r>
      <w:r w:rsidRPr="00501AB5">
        <w:rPr>
          <w:rStyle w:val="a7"/>
          <w:sz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115EFA" w:rsidRPr="00501AB5" w:rsidRDefault="00115EFA" w:rsidP="00501AB5">
      <w:pPr>
        <w:spacing w:line="360" w:lineRule="auto"/>
        <w:ind w:firstLine="709"/>
        <w:jc w:val="both"/>
        <w:rPr>
          <w:rStyle w:val="a7"/>
          <w:sz w:val="24"/>
        </w:rPr>
      </w:pPr>
      <w:r w:rsidRPr="00501AB5">
        <w:rPr>
          <w:rStyle w:val="a7"/>
          <w:b/>
          <w:sz w:val="24"/>
        </w:rPr>
        <w:t>5.2</w:t>
      </w:r>
      <w:r w:rsidR="00F03CC8" w:rsidRPr="00501AB5">
        <w:rPr>
          <w:rStyle w:val="a7"/>
          <w:sz w:val="24"/>
        </w:rPr>
        <w:t xml:space="preserve"> </w:t>
      </w:r>
      <w:proofErr w:type="gramStart"/>
      <w:r w:rsidR="00F03CC8" w:rsidRPr="00501AB5">
        <w:rPr>
          <w:rStyle w:val="a7"/>
          <w:sz w:val="24"/>
        </w:rPr>
        <w:t>О</w:t>
      </w:r>
      <w:r w:rsidRPr="00501AB5">
        <w:rPr>
          <w:rStyle w:val="a7"/>
          <w:sz w:val="24"/>
        </w:rPr>
        <w:t>бучение по Программе</w:t>
      </w:r>
      <w:proofErr w:type="gramEnd"/>
      <w:r w:rsidRPr="00501AB5">
        <w:rPr>
          <w:rStyle w:val="a7"/>
          <w:sz w:val="24"/>
        </w:rPr>
        <w:t xml:space="preserve"> завершается итоговой аттестацией в форме квалификационного экзамена.</w:t>
      </w:r>
      <w:r w:rsidRPr="00501AB5">
        <w:rPr>
          <w:sz w:val="32"/>
        </w:rPr>
        <w:t xml:space="preserve"> </w:t>
      </w:r>
      <w:r w:rsidRPr="00501AB5">
        <w:rPr>
          <w:rStyle w:val="a7"/>
          <w:sz w:val="24"/>
        </w:rPr>
        <w:t xml:space="preserve"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</w:t>
      </w:r>
      <w:r w:rsidR="00840C9D" w:rsidRPr="00501AB5">
        <w:rPr>
          <w:rStyle w:val="a7"/>
          <w:sz w:val="24"/>
        </w:rPr>
        <w:t>5</w:t>
      </w:r>
      <w:r w:rsidR="00FB568E" w:rsidRPr="00501AB5">
        <w:rPr>
          <w:rStyle w:val="a7"/>
          <w:sz w:val="24"/>
        </w:rPr>
        <w:t xml:space="preserve"> вопросов</w:t>
      </w:r>
      <w:r w:rsidRPr="00501AB5">
        <w:rPr>
          <w:rStyle w:val="a7"/>
          <w:sz w:val="24"/>
        </w:rPr>
        <w:t xml:space="preserve">, сформированных из каждого модуля обучения. </w:t>
      </w:r>
    </w:p>
    <w:p w:rsidR="00115EFA" w:rsidRPr="00A21317" w:rsidRDefault="00115EFA" w:rsidP="00115EFA">
      <w:pPr>
        <w:ind w:firstLine="709"/>
        <w:jc w:val="both"/>
        <w:textAlignment w:val="baseline"/>
        <w:rPr>
          <w:b/>
        </w:rPr>
      </w:pPr>
    </w:p>
    <w:p w:rsidR="00115EFA" w:rsidRDefault="00115EFA" w:rsidP="00115EFA">
      <w:pPr>
        <w:ind w:firstLine="709"/>
        <w:jc w:val="center"/>
        <w:rPr>
          <w:rFonts w:eastAsiaTheme="minorEastAsia"/>
          <w:b/>
        </w:rPr>
      </w:pPr>
      <w:r w:rsidRPr="00A21317">
        <w:rPr>
          <w:rFonts w:eastAsiaTheme="minorEastAsia"/>
          <w:b/>
          <w:lang w:val="en-US"/>
        </w:rPr>
        <w:t>VI</w:t>
      </w:r>
      <w:r w:rsidRPr="00A21317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501AB5" w:rsidRPr="00A21317" w:rsidRDefault="00501AB5" w:rsidP="00115EFA">
      <w:pPr>
        <w:ind w:firstLine="709"/>
        <w:jc w:val="center"/>
        <w:rPr>
          <w:rFonts w:eastAsiaTheme="minorEastAsia"/>
          <w:b/>
        </w:rPr>
      </w:pPr>
    </w:p>
    <w:p w:rsidR="00115EFA" w:rsidRPr="00A21317" w:rsidRDefault="00115EFA" w:rsidP="00115EFA">
      <w:pPr>
        <w:widowControl w:val="0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115EFA" w:rsidRPr="00A21317" w:rsidRDefault="00115EFA" w:rsidP="00115EFA">
      <w:pPr>
        <w:widowControl w:val="0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115EFA" w:rsidRPr="00A21317" w:rsidRDefault="00115EFA" w:rsidP="00115EFA">
      <w:pPr>
        <w:widowControl w:val="0"/>
        <w:numPr>
          <w:ilvl w:val="0"/>
          <w:numId w:val="2"/>
        </w:numPr>
        <w:ind w:firstLine="709"/>
      </w:pPr>
      <w:r w:rsidRPr="00A21317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</w:t>
      </w:r>
      <w:proofErr w:type="spellStart"/>
      <w:r w:rsidRPr="00A21317">
        <w:rPr>
          <w:rStyle w:val="6"/>
          <w:sz w:val="24"/>
          <w:szCs w:val="24"/>
        </w:rPr>
        <w:t>Минобрнауки</w:t>
      </w:r>
      <w:proofErr w:type="spellEnd"/>
      <w:r w:rsidRPr="00A21317">
        <w:rPr>
          <w:rStyle w:val="6"/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</w:t>
      </w:r>
      <w:r w:rsidRPr="003C28E7">
        <w:rPr>
          <w:rStyle w:val="6"/>
          <w:sz w:val="24"/>
          <w:szCs w:val="24"/>
        </w:rPr>
        <w:t>программам профессионального обучения».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Комплексная образовательная программа для детей с </w:t>
      </w:r>
      <w:proofErr w:type="gram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тяжёлыми</w:t>
      </w:r>
      <w:proofErr w:type="gramEnd"/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речи (общим недоразвитием речи) с 3 до 7 лет. СПб. ДЕТСТВО-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lastRenderedPageBreak/>
        <w:t>ПРЕСС, 2015.</w:t>
      </w:r>
    </w:p>
    <w:p w:rsidR="00115EFA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Современная система коррекционной работы в логопедической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группе для детей с общим недоразвитием речи. СПб. ДЕТСТВО-ПРЕСС, 2015.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Князева О.Л.,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Стеркина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Р.Б. «Я, Ты, Мы». М. Просвещение, 2008</w:t>
      </w:r>
    </w:p>
    <w:p w:rsidR="00115EFA" w:rsidRPr="003C28E7" w:rsidRDefault="00115EFA" w:rsidP="00115EFA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Примерная основная общеобразовательная программа дошкольного образования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«От рождения до школы». / Под ред.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Вераксы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Е., Васильевой М. А., Комаровой Т. С.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М.МОЗАИКА-СИНТЕЗ, 2014.</w:t>
      </w:r>
    </w:p>
    <w:p w:rsidR="00115EFA" w:rsidRPr="00A2131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 xml:space="preserve">.: Образование, 1995. - 50 </w:t>
      </w:r>
      <w:proofErr w:type="gramStart"/>
      <w:r w:rsidRPr="00A21317">
        <w:rPr>
          <w:rStyle w:val="6"/>
          <w:sz w:val="24"/>
          <w:szCs w:val="24"/>
        </w:rPr>
        <w:t>с</w:t>
      </w:r>
      <w:proofErr w:type="gramEnd"/>
      <w:r w:rsidRPr="00A21317">
        <w:rPr>
          <w:rStyle w:val="6"/>
          <w:sz w:val="24"/>
          <w:szCs w:val="24"/>
        </w:rPr>
        <w:t>.</w:t>
      </w:r>
    </w:p>
    <w:p w:rsidR="00115EFA" w:rsidRPr="00A2131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</w:t>
      </w:r>
      <w:proofErr w:type="gramStart"/>
      <w:r w:rsidRPr="00A21317">
        <w:rPr>
          <w:rStyle w:val="6"/>
          <w:sz w:val="24"/>
          <w:szCs w:val="24"/>
        </w:rPr>
        <w:t>о</w:t>
      </w:r>
      <w:proofErr w:type="spellEnd"/>
      <w:r w:rsidRPr="00A21317">
        <w:rPr>
          <w:rStyle w:val="6"/>
          <w:sz w:val="24"/>
          <w:szCs w:val="24"/>
        </w:rPr>
        <w:t>-</w:t>
      </w:r>
      <w:proofErr w:type="gramEnd"/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115EFA" w:rsidRPr="00A2131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115EFA" w:rsidRPr="00A21317" w:rsidRDefault="00115EFA" w:rsidP="00115EFA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 xml:space="preserve">. - М.: Экспедитор, 1996.-288 </w:t>
      </w:r>
      <w:proofErr w:type="gramStart"/>
      <w:r w:rsidRPr="00A21317">
        <w:rPr>
          <w:rStyle w:val="6"/>
          <w:sz w:val="24"/>
          <w:szCs w:val="24"/>
        </w:rPr>
        <w:t>с</w:t>
      </w:r>
      <w:proofErr w:type="gramEnd"/>
      <w:r w:rsidRPr="00A21317">
        <w:rPr>
          <w:rStyle w:val="6"/>
          <w:sz w:val="24"/>
          <w:szCs w:val="24"/>
        </w:rPr>
        <w:t>.</w:t>
      </w:r>
    </w:p>
    <w:p w:rsidR="00115EFA" w:rsidRPr="00A21317" w:rsidRDefault="00115EFA" w:rsidP="00115EFA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115EFA" w:rsidRPr="00A21317" w:rsidRDefault="00115EFA" w:rsidP="00115EFA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итер</w:t>
      </w:r>
      <w:bookmarkStart w:id="3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3"/>
    </w:p>
    <w:p w:rsidR="00115EFA" w:rsidRPr="00A21317" w:rsidRDefault="00115EFA" w:rsidP="00115EFA">
      <w:pPr>
        <w:pStyle w:val="7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М.Про</w:t>
      </w:r>
      <w:r w:rsidRPr="00A21317">
        <w:rPr>
          <w:sz w:val="24"/>
          <w:szCs w:val="24"/>
        </w:rPr>
        <w:softHyphen/>
        <w:t>свещение, 1993.</w:t>
      </w:r>
    </w:p>
    <w:p w:rsidR="00115EFA" w:rsidRPr="00A21317" w:rsidRDefault="00115EFA" w:rsidP="00115EFA">
      <w:pPr>
        <w:ind w:firstLine="709"/>
      </w:pPr>
    </w:p>
    <w:p w:rsidR="00115EFA" w:rsidRDefault="00115EFA" w:rsidP="00115EFA">
      <w:pPr>
        <w:pStyle w:val="Standard"/>
        <w:rPr>
          <w:rFonts w:cs="Times New Roman"/>
          <w:bCs/>
          <w:sz w:val="20"/>
          <w:szCs w:val="20"/>
        </w:rPr>
      </w:pPr>
    </w:p>
    <w:p w:rsidR="00F802C1" w:rsidRDefault="00F802C1" w:rsidP="00115EFA">
      <w:pPr>
        <w:pStyle w:val="Standard"/>
        <w:spacing w:line="360" w:lineRule="auto"/>
        <w:ind w:firstLine="709"/>
        <w:jc w:val="both"/>
        <w:rPr>
          <w:rFonts w:cs="Times New Roman"/>
          <w:bCs/>
          <w:sz w:val="20"/>
          <w:szCs w:val="20"/>
        </w:rPr>
      </w:pPr>
    </w:p>
    <w:sectPr w:rsidR="00F802C1" w:rsidSect="00DC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086"/>
    <w:rsid w:val="000F1CD5"/>
    <w:rsid w:val="000F2058"/>
    <w:rsid w:val="00115EFA"/>
    <w:rsid w:val="001847F6"/>
    <w:rsid w:val="001F5086"/>
    <w:rsid w:val="00277B4D"/>
    <w:rsid w:val="002F390B"/>
    <w:rsid w:val="00323526"/>
    <w:rsid w:val="00442510"/>
    <w:rsid w:val="004B15E7"/>
    <w:rsid w:val="00501AB5"/>
    <w:rsid w:val="00584759"/>
    <w:rsid w:val="005C32FB"/>
    <w:rsid w:val="00652476"/>
    <w:rsid w:val="006738B9"/>
    <w:rsid w:val="006E311B"/>
    <w:rsid w:val="007241B8"/>
    <w:rsid w:val="00826218"/>
    <w:rsid w:val="00840C9D"/>
    <w:rsid w:val="008448B1"/>
    <w:rsid w:val="00917CE3"/>
    <w:rsid w:val="00933F83"/>
    <w:rsid w:val="009B18CF"/>
    <w:rsid w:val="00A92289"/>
    <w:rsid w:val="00A93C46"/>
    <w:rsid w:val="00A9432B"/>
    <w:rsid w:val="00C809D6"/>
    <w:rsid w:val="00C87222"/>
    <w:rsid w:val="00CB30D0"/>
    <w:rsid w:val="00DC201B"/>
    <w:rsid w:val="00E435E0"/>
    <w:rsid w:val="00E57B29"/>
    <w:rsid w:val="00E57BFE"/>
    <w:rsid w:val="00ED10C6"/>
    <w:rsid w:val="00F03CC8"/>
    <w:rsid w:val="00F5475E"/>
    <w:rsid w:val="00F802C1"/>
    <w:rsid w:val="00FB568E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EFA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0F1C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0F1CD5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0F1C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0F1CD5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0F1C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0F1CD5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15EFA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table" w:styleId="a4">
    <w:name w:val="Table Grid"/>
    <w:basedOn w:val="a1"/>
    <w:uiPriority w:val="59"/>
    <w:rsid w:val="0011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115EF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115EFA"/>
    <w:pPr>
      <w:jc w:val="center"/>
    </w:pPr>
  </w:style>
  <w:style w:type="character" w:customStyle="1" w:styleId="a7">
    <w:name w:val="Цветовое выделение для Нормальный"/>
    <w:uiPriority w:val="99"/>
    <w:rsid w:val="00115EFA"/>
    <w:rPr>
      <w:sz w:val="20"/>
    </w:rPr>
  </w:style>
  <w:style w:type="character" w:customStyle="1" w:styleId="5">
    <w:name w:val="Основной текст (5)_"/>
    <w:basedOn w:val="a0"/>
    <w:link w:val="50"/>
    <w:rsid w:val="00115E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5EFA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115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115EFA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115EFA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115EFA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wgECMCm9aGXJhwckE+ONjroHlWU=</DigestValue>
    </Reference>
    <Reference URI="#idOfficeObject" Type="http://www.w3.org/2000/09/xmldsig#Object">
      <DigestMethod Algorithm="http://www.w3.org/2000/09/xmldsig#sha1"/>
      <DigestValue>C6gB0wMbDjoSt6urXvf9jvp9IiQ=</DigestValue>
    </Reference>
    <Reference URI="#idValidSigLnImg" Type="http://www.w3.org/2000/09/xmldsig#Object">
      <DigestMethod Algorithm="http://www.w3.org/2000/09/xmldsig#sha1"/>
      <DigestValue>8VVWnlURpMzGilUFdPQbUyAND9U=</DigestValue>
    </Reference>
    <Reference URI="#idInvalidSigLnImg" Type="http://www.w3.org/2000/09/xmldsig#Object">
      <DigestMethod Algorithm="http://www.w3.org/2000/09/xmldsig#sha1"/>
      <DigestValue>Q/18h1fyg/uO8jiHZEiwoMmXZ60=</DigestValue>
    </Reference>
  </SignedInfo>
  <SignatureValue>
    Nz9eQnUh4lDEH2nXnNoA+t+J51JubJGg8UImupHaa3Nk50cP+29go0O7O9cbQCrSiNAv9Qhj
    a8tiY7PwyHNWfASpUiV3u5gcfZyNDg06yAo9AgSWBlKAq2nPpFX/LUk8RkoeJolUa358YfB2
    vDuBVRcJio5GLfPNHReDgFG9jsk=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apJf57ROQjrySSAX8nu4DzskzRQ=</DigestValue>
      </Reference>
      <Reference URI="/word/fontTable.xml?ContentType=application/vnd.openxmlformats-officedocument.wordprocessingml.fontTable+xml">
        <DigestMethod Algorithm="http://www.w3.org/2000/09/xmldsig#sha1"/>
        <DigestValue>UD1glaUBFfZq1s0XcMqVSdQ+k1w=</DigestValue>
      </Reference>
      <Reference URI="/word/media/image1.emf?ContentType=image/x-emf">
        <DigestMethod Algorithm="http://www.w3.org/2000/09/xmldsig#sha1"/>
        <DigestValue>NZc8pI+pKzXdDmlKnxCOXU+ZVb8=</DigestValue>
      </Reference>
      <Reference URI="/word/numbering.xml?ContentType=application/vnd.openxmlformats-officedocument.wordprocessingml.numbering+xml">
        <DigestMethod Algorithm="http://www.w3.org/2000/09/xmldsig#sha1"/>
        <DigestValue>GMaUxQtDKY5WzqmiDdhTzC7cY5g=</DigestValue>
      </Reference>
      <Reference URI="/word/settings.xml?ContentType=application/vnd.openxmlformats-officedocument.wordprocessingml.settings+xml">
        <DigestMethod Algorithm="http://www.w3.org/2000/09/xmldsig#sha1"/>
        <DigestValue>2+SrjgV1qlt/JX+YQtulWAFCJfE=</DigestValue>
      </Reference>
      <Reference URI="/word/styles.xml?ContentType=application/vnd.openxmlformats-officedocument.wordprocessingml.styles+xml">
        <DigestMethod Algorithm="http://www.w3.org/2000/09/xmldsig#sha1"/>
        <DigestValue>xgl+9eF7Y9soW6WS7YflzJdYf3k=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H8UFe/3UJpEb05aKRAoMLbS5paw=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2023-01-18T10:09:09Z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{AFA80900-BEFB-4AED-80C0-995CB00DC34C}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RzwyAFS8AIK4bAIYCAABMCQE3/KwbALJe124A0c8MvF7XbvW8cjUgrhsAhgIAAEwJATe4y9puuMvabtSsGwB8shsANDiWbgAAAAC8XtduP17XbgDRzwz/////K5gMbgDRzwwAAAAAIK4bAAAAATcA5vAHANHPDAAAAAAmAAAAhgIAAA0AAACGiAJuTAkBNwDm8Ad1AAAAAAAAAAAAAAD8rRsAIK4bAPytGwAAABsAdQAAABAFAKSGAgAAKAAAAAAAAAAAAAAA6YgCbkwJATcAAAAAAAAAAADm8Ad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CwAAABXv8m3WVgoCBgAAALinGwAZBAAAAQAAAAsAAACj7fJt1lYKArinGwABAAAAtKYbAJnw8m28CQEFKKgbAAEAAAC8phsAVG3YbljM2m4wqBsAAKgbAB3u8m1YzNpuMzNrMgCAAAABAAAALO7ybRCnGwDEfeZ2AADmdl/PZzUYqBsAAAAAAKgDK3QVAAAA5KYbAAAAAACMrhsAHqbsdtcVmkP+////k33mdgYAAACAAVd1AAAAAAAAMgaAAVd1nwATANYKCrdYpxsANoFSdTi6MgYAAAAAgAFXdVinGwBVgVJ1gAFXdbwJAQWABswIgKcb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AAA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c8MgBUvACCuGwCGAgAATAkBN/ysGwCyXtduANHPDLxe1271vHI1IK4bAIYCAABMCQE3uMvabrjL2m7UrBsAfLIbADQ4lm4AAAAAvF7Xbj9e124A0c8M/////yuYDG4A0c8MAAAAACCuGwAAAAE3AObwBwDRzwwAAAAAJgAAAIYCAAANAAAAhogCbkwJATcA5vAHdQAAAAAAAAAAAAAA/K0bACCuGwD8rRsAAAAbAHUAAAAQBQCkhgIAACgAAAAAAAAAAAAAAOmIAm5MCQE3AAAAAAAAAAAA5v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sAAAAV7/Jt1lYKAgYAAAC4pxsAGQQAAAEAAAALAAAAo+3ybdZWCgK4pxsAAQAAALSmGwCZ8PJtvAkBBSioGwABAAAAvKYbAFRt2G5YzNpuMKgbAACoGwAd7vJtWMzabjMzazIAgAAAAQAAACzu8m0QpxsAxH3mdgAA5nZfz2c1GKgbAAAAAACoAyt0FQAAAOSmGwAAAAAAjK4bAB6m7HbXFZpD/v///5N95nYGAAAAgAFXdQAAAAAAADIGgAFXdZ8AEwDWCgq3WKcbADaBUnU4ujIGAAAAAIABV3VYpxsAVYFSdYABV3W8CQEFgAbMCI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AAA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22</cp:revision>
  <dcterms:created xsi:type="dcterms:W3CDTF">2019-01-14T05:10:00Z</dcterms:created>
  <dcterms:modified xsi:type="dcterms:W3CDTF">2023-01-18T10:09:00Z</dcterms:modified>
</cp:coreProperties>
</file>