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88.5pt;margin-top:-7.2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CAD117DB-EA15-4ECC-BC22-2AA8C32C2BAC}" provid="{00000000-0000-0000-0000-000000000000}" o:suggestedsigner="Ельчищев Ве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</w:p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</w:p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</w:p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</w:p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</w:p>
    <w:p w:rsidR="00E922E0" w:rsidRDefault="00E922E0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  <w:lang w:val="en-US"/>
        </w:rPr>
      </w:pPr>
    </w:p>
    <w:p w:rsidR="00C01968" w:rsidRPr="00C01968" w:rsidRDefault="00C01968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  <w:r w:rsidRPr="00F27DD5">
        <w:rPr>
          <w:rFonts w:ascii="Times New Roman" w:eastAsia="Courier New CYR" w:hAnsi="Times New Roman" w:cs="Courier New CYR"/>
          <w:b/>
          <w:sz w:val="24"/>
        </w:rPr>
        <w:t>УЧЕБНЫЙ ПЛАН</w:t>
      </w:r>
      <w:r w:rsidRPr="00C01968">
        <w:t xml:space="preserve"> </w:t>
      </w:r>
      <w:r w:rsidRPr="00C01968">
        <w:rPr>
          <w:rFonts w:ascii="Times New Roman" w:eastAsia="Courier New CYR" w:hAnsi="Times New Roman" w:cs="Courier New CYR"/>
          <w:b/>
          <w:sz w:val="24"/>
        </w:rPr>
        <w:t>ПРОГРАММ</w:t>
      </w:r>
      <w:r>
        <w:rPr>
          <w:rFonts w:ascii="Times New Roman" w:eastAsia="Courier New CYR" w:hAnsi="Times New Roman" w:cs="Courier New CYR"/>
          <w:b/>
          <w:sz w:val="24"/>
        </w:rPr>
        <w:t>Ы</w:t>
      </w:r>
    </w:p>
    <w:p w:rsidR="00C01968" w:rsidRPr="00C01968" w:rsidRDefault="00C01968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  <w:r w:rsidRPr="00C01968">
        <w:rPr>
          <w:rFonts w:ascii="Times New Roman" w:eastAsia="Courier New CYR" w:hAnsi="Times New Roman" w:cs="Courier New CYR"/>
          <w:b/>
          <w:sz w:val="24"/>
        </w:rPr>
        <w:t>ПОДГОТОВКИ «ВОДИТЕЛЕЙ-НАСТАВНИКОВ</w:t>
      </w:r>
    </w:p>
    <w:p w:rsidR="00C01968" w:rsidRPr="00F27DD5" w:rsidRDefault="00C01968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  <w:r w:rsidRPr="00C01968">
        <w:rPr>
          <w:rFonts w:ascii="Times New Roman" w:eastAsia="Courier New CYR" w:hAnsi="Times New Roman" w:cs="Courier New CYR"/>
          <w:b/>
          <w:sz w:val="24"/>
        </w:rPr>
        <w:t>АВТОМОБИЛЬНОГО ТРАНСПОРТА»</w:t>
      </w:r>
    </w:p>
    <w:p w:rsidR="00C01968" w:rsidRPr="00F27DD5" w:rsidRDefault="00C01968" w:rsidP="00C01968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</w:p>
    <w:tbl>
      <w:tblPr>
        <w:tblW w:w="102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3"/>
        <w:gridCol w:w="7488"/>
        <w:gridCol w:w="1840"/>
      </w:tblGrid>
      <w:tr w:rsidR="00C01968" w:rsidRPr="00F27DD5" w:rsidTr="00C01968">
        <w:trPr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4D7F23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№</w:t>
            </w:r>
          </w:p>
          <w:p w:rsidR="00C01968" w:rsidRPr="004D7F23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proofErr w:type="spellStart"/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п</w:t>
            </w:r>
            <w:proofErr w:type="spellEnd"/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/</w:t>
            </w:r>
            <w:proofErr w:type="spellStart"/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4D7F23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разделов и </w:t>
            </w: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тем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4D7F23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Количество часов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center"/>
              <w:rPr>
                <w:b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1. Задачи наставников в обучении и </w:t>
            </w:r>
            <w:proofErr w:type="spellStart"/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>стажировании</w:t>
            </w:r>
            <w:proofErr w:type="spellEnd"/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</w:t>
            </w:r>
            <w:r w:rsidRPr="00E16013">
              <w:rPr>
                <w:rFonts w:ascii="Times New Roman" w:eastAsia="Courier New" w:hAnsi="Times New Roman" w:cs="Courier New"/>
                <w:b/>
                <w:sz w:val="24"/>
              </w:rPr>
              <w:t>водителей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автобуса, грузового и легкового автомобиля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024C5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4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1.1.</w:t>
            </w:r>
            <w:r w:rsidRPr="00E16013">
              <w:rPr>
                <w:rFonts w:ascii="Times New Roman" w:eastAsia="Courier New CYR" w:hAnsi="Times New Roman" w:cs="Times New Roman"/>
                <w:b/>
                <w:bCs/>
                <w:sz w:val="24"/>
              </w:rPr>
              <w:t xml:space="preserve"> </w:t>
            </w: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Цели и з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адачи обучения и </w:t>
            </w:r>
            <w:proofErr w:type="spellStart"/>
            <w:r w:rsidRPr="00E16013">
              <w:rPr>
                <w:rFonts w:ascii="Times New Roman" w:eastAsia="Courier New CYR" w:hAnsi="Times New Roman" w:cs="Times New Roman"/>
                <w:sz w:val="24"/>
              </w:rPr>
              <w:t>стажирования</w:t>
            </w:r>
            <w:proofErr w:type="spellEnd"/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на производстве.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both"/>
              <w:rPr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1.2. Применяемые ф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>ормы учебной и воспитательной работы.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 xml:space="preserve">1.3. Порядок </w:t>
            </w:r>
            <w:proofErr w:type="spellStart"/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>стажирования</w:t>
            </w:r>
            <w:proofErr w:type="spellEnd"/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 xml:space="preserve"> водителей автотранспортных средств.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1.4. Задачи водителя-наставника и требования к нему.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2. Требования к техническому состоянию автобуса, грузового и легкового автомобиля, выпускаемых на линию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024C5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2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 xml:space="preserve">2.1. Условия, при которых запрещена эксплуатация и движение транспортных средств. 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2.2. Контроль водителя за укомплектованностью и техническим состоянием автобуса, грузового и легкового автомобиля при проведении Контрольного осмотра (КО) и Ежедневного технического обслуживания (ЕТО) транспортного средства.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center"/>
              <w:rPr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3. Психофизиологические основы труда водителя автотранспортного средства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024C5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shd w:val="clear" w:color="auto" w:fill="FFFFFF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 xml:space="preserve">3.1.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Общая характеристика специфики работы за рулем и требования к водителю автотранспортного средства. </w:t>
            </w:r>
            <w:r w:rsidRPr="00E160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Профессиональная надежность водителя.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3.2. Значение соблюдения режима труда и отдыха.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3.3. Алкоголь - источник дорожно-транспортных происшествий.</w:t>
            </w:r>
          </w:p>
          <w:p w:rsidR="00C01968" w:rsidRPr="00E16013" w:rsidRDefault="00C01968" w:rsidP="00487CA7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4. Особенности вождения автотранспортных средств в различных условиях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16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  <w:shd w:val="clear" w:color="auto" w:fill="FFFFFF"/>
              </w:rPr>
              <w:t>4.1. Габаритные размеры автомобилей.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a3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lastRenderedPageBreak/>
              <w:t>19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a3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4.4. Управляемость и маневренность автомобиля</w:t>
            </w:r>
            <w:r w:rsidRPr="00E16013">
              <w:rPr>
                <w:rFonts w:ascii="Times New Roman" w:eastAsia="Times New Roman" w:hAnsi="Times New Roman" w:cs="Times New Roman"/>
                <w:sz w:val="24"/>
              </w:rPr>
              <w:t>. Плавность движения.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 Меры, предпринимаемые водителем, для обеспечения устойчивости в различных условиях движения.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4.5. Силы, действующие на автомобиль при торможении.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</w:t>
            </w:r>
            <w:r w:rsidRPr="00E16013">
              <w:rPr>
                <w:rFonts w:ascii="Times New Roman" w:eastAsia="Times New Roman" w:hAnsi="Times New Roman" w:cs="Times New Roman"/>
                <w:iCs/>
                <w:sz w:val="24"/>
              </w:rPr>
              <w:t>Остановочный путь.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4.6. </w:t>
            </w:r>
            <w:r w:rsidRPr="00E16013">
              <w:rPr>
                <w:rFonts w:ascii="Times New Roman" w:hAnsi="Times New Roman" w:cs="Times New Roman"/>
                <w:sz w:val="24"/>
              </w:rPr>
              <w:t>Способы торможения.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1743BD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4.8. Влияние перегрузки на устойчивость и управляемость </w:t>
            </w:r>
            <w:r w:rsidRPr="001743BD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050757">
              <w:rPr>
                <w:rFonts w:ascii="Times New Roman" w:eastAsia="Courier New CYR" w:hAnsi="Times New Roman" w:cs="Courier New CYR"/>
                <w:sz w:val="24"/>
              </w:rPr>
              <w:t>4.9. Особенности вождения различных видов транспортных средств</w:t>
            </w:r>
            <w:r>
              <w:rPr>
                <w:rFonts w:ascii="Times New Roman" w:eastAsia="Courier New CYR" w:hAnsi="Times New Roman" w:cs="Courier New CYR"/>
                <w:sz w:val="24"/>
              </w:rPr>
              <w:t>. З</w:t>
            </w:r>
            <w:r w:rsidRPr="00050757">
              <w:rPr>
                <w:rFonts w:ascii="Times New Roman" w:eastAsia="Courier New CYR" w:hAnsi="Times New Roman" w:cs="Courier New CYR"/>
                <w:sz w:val="24"/>
              </w:rPr>
              <w:t xml:space="preserve">начение плавного </w:t>
            </w:r>
            <w:proofErr w:type="spellStart"/>
            <w:r w:rsidRPr="00050757">
              <w:rPr>
                <w:rFonts w:ascii="Times New Roman" w:eastAsia="Courier New CYR" w:hAnsi="Times New Roman" w:cs="Courier New CYR"/>
                <w:sz w:val="24"/>
              </w:rPr>
              <w:t>трогания</w:t>
            </w:r>
            <w:proofErr w:type="spellEnd"/>
            <w:r w:rsidRPr="00050757">
              <w:rPr>
                <w:rFonts w:ascii="Times New Roman" w:eastAsia="Courier New CYR" w:hAnsi="Times New Roman" w:cs="Courier New CYR"/>
                <w:sz w:val="24"/>
              </w:rPr>
              <w:t xml:space="preserve"> с места и остановки без резкого торможения и рывков.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B68BF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B68BF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273C3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4.11. Приемы вождения автотранспортного средства в сложных погодных условиях.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7273C3" w:rsidRDefault="00C01968" w:rsidP="00487CA7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4.12. Особенности вождения автотранспортного средства в транспортном потоке</w:t>
            </w:r>
            <w:r>
              <w:rPr>
                <w:rFonts w:ascii="Times New Roman" w:eastAsia="Courier New CYR" w:hAnsi="Times New Roman" w:cs="Courier New CYR"/>
                <w:sz w:val="24"/>
              </w:rPr>
              <w:t>.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 xml:space="preserve"> </w:t>
            </w:r>
            <w:r>
              <w:rPr>
                <w:rFonts w:ascii="Times New Roman" w:eastAsia="Courier New CYR" w:hAnsi="Times New Roman" w:cs="Courier New CYR"/>
                <w:sz w:val="24"/>
              </w:rPr>
              <w:t>Б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>езопасные дистанции и интервалы.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E16013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5. Высокая культура и безопасность перевозки пассажиров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DA66DC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DA66DC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D43539" w:rsidRDefault="00C01968" w:rsidP="00487CA7">
            <w:pPr>
              <w:pStyle w:val="a3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5.1. Значение научной организации труда в повышении производительности, культуры и безопасности перевозки пассажиров.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D43539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 xml:space="preserve">5.2. График и маршрутное расписания движения при организации обслуживания пассажиров. Высокая культура обслуживания пассажиров - важнейший показатель качества работы </w:t>
            </w:r>
            <w:r w:rsidRPr="00D4353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водителя</w:t>
            </w:r>
            <w:r w:rsidRPr="00D43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D43539" w:rsidRDefault="00C01968" w:rsidP="00487CA7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5.3. Основные положения Правил технической эксплуатации при работе автобусов и легковых таксомоторов на линии.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Итоговая аттестация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</w:tr>
      <w:tr w:rsidR="00C01968" w:rsidRPr="00F27DD5" w:rsidTr="00C01968">
        <w:trPr>
          <w:jc w:val="center"/>
        </w:trPr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ВСЕГО: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968" w:rsidRPr="002220C9" w:rsidRDefault="00C01968" w:rsidP="00487CA7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</w:tr>
    </w:tbl>
    <w:p w:rsidR="00C01968" w:rsidRDefault="00C01968" w:rsidP="00C019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bdr w:val="none" w:sz="0" w:space="0" w:color="auto" w:frame="1"/>
        </w:rPr>
      </w:pPr>
    </w:p>
    <w:p w:rsidR="006E5E44" w:rsidRDefault="006E5E44"/>
    <w:sectPr w:rsidR="006E5E44" w:rsidSect="009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B1"/>
    <w:rsid w:val="005043B1"/>
    <w:rsid w:val="006E5E44"/>
    <w:rsid w:val="009520EF"/>
    <w:rsid w:val="00C01968"/>
    <w:rsid w:val="00E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019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C01968"/>
    <w:pPr>
      <w:suppressLineNumbers/>
    </w:pPr>
  </w:style>
  <w:style w:type="paragraph" w:styleId="a3">
    <w:name w:val="No Spacing"/>
    <w:uiPriority w:val="1"/>
    <w:qFormat/>
    <w:rsid w:val="00C019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grey">
    <w:name w:val="grey"/>
    <w:basedOn w:val="a0"/>
    <w:rsid w:val="00C0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iL7l7CQwrcZqW0w4iPArDW0jXYs=</DigestValue>
    </Reference>
    <Reference URI="#idOfficeObject" Type="http://www.w3.org/2000/09/xmldsig#Object">
      <DigestMethod Algorithm="http://www.w3.org/2000/09/xmldsig#sha1"/>
      <DigestValue>IxUoW1EU78/2ebZDC+aXJ12Pf4E=</DigestValue>
    </Reference>
    <Reference URI="#idValidSigLnImg" Type="http://www.w3.org/2000/09/xmldsig#Object">
      <DigestMethod Algorithm="http://www.w3.org/2000/09/xmldsig#sha1"/>
      <DigestValue>zeH//OFNBcksL6yl0VChEMFarNo=</DigestValue>
    </Reference>
    <Reference URI="#idInvalidSigLnImg" Type="http://www.w3.org/2000/09/xmldsig#Object">
      <DigestMethod Algorithm="http://www.w3.org/2000/09/xmldsig#sha1"/>
      <DigestValue>ebmACPrbyhPx/kyGlPnB2uQ3Uno=</DigestValue>
    </Reference>
  </SignedInfo>
  <SignatureValue>
    erwjFJCEkayrVrDmwoydJ89x8im4XCqYUL0DTO0lvz2xUjbijnvq8+Se7t0fFzRAmWFP+hvE
    jt+fYBAdMybdAbVYk1a6p71YLuwEbcTpxzfUECVMu9MWYqFw+vLGqhqqyXsmtUS3NvHwqk68
    /eT1xA8V5jQVNnnNLHeRD7PzCIs=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RH8JaoTjs6IsR8o9khADazAAMXY=</DigestValue>
      </Reference>
      <Reference URI="/word/fontTable.xml?ContentType=application/vnd.openxmlformats-officedocument.wordprocessingml.fontTable+xml">
        <DigestMethod Algorithm="http://www.w3.org/2000/09/xmldsig#sha1"/>
        <DigestValue>VNsLGNGvpBnQoobBwwIPpk94148=</DigestValue>
      </Reference>
      <Reference URI="/word/media/image1.emf?ContentType=image/x-emf">
        <DigestMethod Algorithm="http://www.w3.org/2000/09/xmldsig#sha1"/>
        <DigestValue>G+eUrxmLkkrD0Vk7aei74QEmgwQ=</DigestValue>
      </Reference>
      <Reference URI="/word/settings.xml?ContentType=application/vnd.openxmlformats-officedocument.wordprocessingml.settings+xml">
        <DigestMethod Algorithm="http://www.w3.org/2000/09/xmldsig#sha1"/>
        <DigestValue>dG5enelqo3U4ND8kc3Hyb/W1YAg=</DigestValue>
      </Reference>
      <Reference URI="/word/styles.xml?ContentType=application/vnd.openxmlformats-officedocument.wordprocessingml.styles+xml">
        <DigestMethod Algorithm="http://www.w3.org/2000/09/xmldsig#sha1"/>
        <DigestValue>I0qTIbumVSRLv9BCF4YljjDmrOI=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{CAD117DB-EA15-4ECC-BC22-2AA8C32C2BAC}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sLwqAFRtim5YzIxuJL4qAPS9KgAd7qRtWMyMbjMzazIAgAAAAQAAACzupG1gFN8HgQ8Bhfi8KgAzeaRtgQ8BhWAU3wdjAAAAAAAAAAAAAAAEgCACAAAAAGMAAAAL37ltgQ8BhWAU3wcGAAAAgAFXdQAAAAD4aDEGgAFXdQAAEwAXDQrXTL0qADaBUnX4aDEGAAAAAIABV3VMvSoAVYFSdYABV3WBDwGFAADqCXS9KgCTgFJ1AQAAAFy9KgAAAAAAAwEAAAAA6gmBDwGFAADqCQAAAAABAAAAoL0qAFM4SHWAc0h1YDhIdQMBAAAAAOoJ+GgxBoABV3U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SQCYqioADAAAABXvpG0YV0kABgAAALirKgAZBAAAAQAAAAwAAACj7aRtGFdJALirKgABAAAAtKoqAJnwpG2/EwEZKKwqAAEAAAC8qioAVG2KbljMjG4wrCoAAKwqAB3upG1YzIxuMzNrMgCAAAABAAAALO6kbRCrKgDEfeZ2AADmdglQD0cYrCoAAAAAAKgDK3QVAAAA5KoqAAAAAACMsioAHqbsdoGGwzH+////k33mdgYAAACAAVd1AAAAAAAAMQaAAVd1nwATABcNCtdYqyoANoFSdfhoMQYAAAAAgAFXdVirKgBVgVJ1gAFXdb8TARkgCDkAgKsq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DU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LC8KgBUbYpuWMyMbiS+KgD0vSoAHe6kbVjMjG4zM2syAIAAAAEAAAAs7qRtYBTfB4EPAYX4vCoAM3mkbYEPAYVgFN8HYwAAAAAAAAAAAAAABIAgAgAAAABjAAAAC9+5bYEPAYVgFN8HBgAAAIABV3UAAAAA+GgxBoABV3UAABMAFw0K10y9KgA2gVJ1+GgxBgAAAACAAVd1TL0qAFWBUnWAAVd1gQ8BhQAA6gl0vSoAk4BSdQEAAABcvSoAAAAAAAMBAAAAAOoJgQ8BhQAA6gkAAAAAAQAAAKC9KgBTOEh1gHNIdWA4SHUDAQAAAADqCfhoMQaAAVd1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kAmKoqAAwAAAAV76RtGFdJAAYAAAC4qyoAGQQAAAEAAAAMAAAAo+2kbRhXSQC4qyoAAQAAALSqKgCZ8KRtvxMBGSisKgABAAAAvKoqAFRtim5YzIxuMKwqAACsKgAd7qRtWMyMbjMzazIAgAAAAQAAACzupG0QqyoAxH3mdgAA5nYJUA9HGKwqAAAAAACoAyt0FQAAAOSqKgAAAAAAjLIqAB6m7HaBhsMx/v///5N95nYGAAAAgAFXdQAAAAAAADEGgAFXdZ8AEwAXDQrXWKsqADaBUnX4aDEGAAAAAIABV3VYqyoAVYFSdYABV3W/EwEZIAg5AICrKg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Q1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2023-01-11T11:51:00Z</dcterms:created>
  <dcterms:modified xsi:type="dcterms:W3CDTF">2023-01-18T06:30:00Z</dcterms:modified>
</cp:coreProperties>
</file>