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0D25" w14:textId="77777777" w:rsidR="00B940AA" w:rsidRDefault="00B940AA" w:rsidP="00B940AA">
      <w:pPr>
        <w:spacing w:after="0" w:line="240" w:lineRule="auto"/>
        <w:jc w:val="center"/>
        <w:outlineLvl w:val="1"/>
        <w:rPr>
          <w:rFonts w:ascii="Times New Roman" w:eastAsia="Times New Roman" w:hAnsi="Times New Roman" w:cs="Times New Roman"/>
          <w:b/>
          <w:bCs/>
          <w:kern w:val="3"/>
          <w:sz w:val="24"/>
          <w:szCs w:val="24"/>
          <w:lang w:eastAsia="ru-RU"/>
        </w:rPr>
      </w:pPr>
      <w:r w:rsidRPr="00BF6F92">
        <w:rPr>
          <w:rFonts w:ascii="Times New Roman" w:eastAsia="Times New Roman" w:hAnsi="Times New Roman" w:cs="Times New Roman"/>
          <w:b/>
          <w:bCs/>
          <w:kern w:val="3"/>
          <w:sz w:val="24"/>
          <w:szCs w:val="24"/>
          <w:lang w:eastAsia="ru-RU"/>
        </w:rPr>
        <w:t xml:space="preserve">Учебный план </w:t>
      </w:r>
    </w:p>
    <w:p w14:paraId="0B280B41" w14:textId="77777777" w:rsidR="00B940AA" w:rsidRDefault="00B940AA" w:rsidP="00B940AA">
      <w:pPr>
        <w:spacing w:after="0" w:line="240" w:lineRule="auto"/>
        <w:jc w:val="center"/>
        <w:outlineLvl w:val="1"/>
        <w:rPr>
          <w:rFonts w:ascii="Times New Roman" w:eastAsia="Times New Roman" w:hAnsi="Times New Roman" w:cs="Times New Roman"/>
          <w:b/>
          <w:sz w:val="24"/>
          <w:szCs w:val="24"/>
          <w:lang w:eastAsia="ru-RU"/>
        </w:rPr>
      </w:pPr>
      <w:r w:rsidRPr="00BF6F92">
        <w:rPr>
          <w:rFonts w:ascii="Times New Roman" w:eastAsia="Times New Roman" w:hAnsi="Times New Roman" w:cs="Times New Roman"/>
          <w:b/>
          <w:bCs/>
          <w:kern w:val="3"/>
          <w:sz w:val="24"/>
          <w:szCs w:val="24"/>
          <w:lang w:eastAsia="ru-RU"/>
        </w:rPr>
        <w:t xml:space="preserve"> </w:t>
      </w:r>
      <w:r>
        <w:rPr>
          <w:rFonts w:ascii="Times New Roman" w:eastAsia="Times New Roman" w:hAnsi="Times New Roman" w:cs="Times New Roman"/>
          <w:b/>
          <w:bCs/>
          <w:kern w:val="3"/>
          <w:sz w:val="24"/>
          <w:szCs w:val="24"/>
          <w:lang w:eastAsia="ru-RU"/>
        </w:rPr>
        <w:t>д</w:t>
      </w:r>
      <w:r w:rsidRPr="00D83102">
        <w:rPr>
          <w:rFonts w:ascii="Times New Roman" w:eastAsia="Times New Roman" w:hAnsi="Times New Roman" w:cs="Times New Roman"/>
          <w:b/>
          <w:sz w:val="24"/>
          <w:szCs w:val="24"/>
          <w:lang w:eastAsia="ru-RU"/>
        </w:rPr>
        <w:t>ополнительная профессиональная программ</w:t>
      </w:r>
      <w:r>
        <w:rPr>
          <w:rFonts w:ascii="Times New Roman" w:eastAsia="Times New Roman" w:hAnsi="Times New Roman" w:cs="Times New Roman"/>
          <w:b/>
          <w:sz w:val="24"/>
          <w:szCs w:val="24"/>
          <w:lang w:eastAsia="ru-RU"/>
        </w:rPr>
        <w:t>а</w:t>
      </w:r>
      <w:r w:rsidRPr="00D83102">
        <w:rPr>
          <w:rFonts w:ascii="Times New Roman" w:eastAsia="Times New Roman" w:hAnsi="Times New Roman" w:cs="Times New Roman"/>
          <w:b/>
          <w:sz w:val="24"/>
          <w:szCs w:val="24"/>
          <w:lang w:eastAsia="ru-RU"/>
        </w:rPr>
        <w:t xml:space="preserve"> </w:t>
      </w:r>
    </w:p>
    <w:p w14:paraId="1A4462AE" w14:textId="77777777" w:rsidR="00B940AA" w:rsidRPr="00BF6F92" w:rsidRDefault="00B940AA" w:rsidP="00B940AA">
      <w:pPr>
        <w:spacing w:after="0" w:line="240" w:lineRule="auto"/>
        <w:jc w:val="center"/>
        <w:outlineLvl w:val="1"/>
        <w:rPr>
          <w:rFonts w:ascii="Times New Roman" w:eastAsia="Times New Roman" w:hAnsi="Times New Roman" w:cs="Times New Roman"/>
          <w:b/>
          <w:bCs/>
          <w:kern w:val="3"/>
          <w:sz w:val="24"/>
          <w:szCs w:val="24"/>
          <w:lang w:eastAsia="ru-RU"/>
        </w:rPr>
      </w:pPr>
      <w:r>
        <w:rPr>
          <w:rFonts w:ascii="Times New Roman" w:eastAsia="Times New Roman" w:hAnsi="Times New Roman" w:cs="Times New Roman"/>
          <w:b/>
          <w:sz w:val="24"/>
          <w:szCs w:val="24"/>
          <w:lang w:eastAsia="ru-RU"/>
        </w:rPr>
        <w:t>«</w:t>
      </w:r>
      <w:r w:rsidRPr="00D83102">
        <w:rPr>
          <w:rFonts w:ascii="Times New Roman" w:eastAsia="Times New Roman" w:hAnsi="Times New Roman" w:cs="Times New Roman"/>
          <w:b/>
          <w:sz w:val="24"/>
          <w:szCs w:val="24"/>
          <w:lang w:eastAsia="ru-RU"/>
        </w:rPr>
        <w:t>повышени</w:t>
      </w:r>
      <w:r>
        <w:rPr>
          <w:rFonts w:ascii="Times New Roman" w:eastAsia="Times New Roman" w:hAnsi="Times New Roman" w:cs="Times New Roman"/>
          <w:b/>
          <w:sz w:val="24"/>
          <w:szCs w:val="24"/>
          <w:lang w:eastAsia="ru-RU"/>
        </w:rPr>
        <w:t>е</w:t>
      </w:r>
      <w:r w:rsidRPr="00D83102">
        <w:rPr>
          <w:rFonts w:ascii="Times New Roman" w:eastAsia="Times New Roman" w:hAnsi="Times New Roman" w:cs="Times New Roman"/>
          <w:b/>
          <w:sz w:val="24"/>
          <w:szCs w:val="24"/>
          <w:lang w:eastAsia="ru-RU"/>
        </w:rPr>
        <w:t xml:space="preserve"> квалификации по общим вопросам охраны труда и функционирования системы управления охраной труда</w:t>
      </w:r>
      <w:r w:rsidRPr="00D83102">
        <w:rPr>
          <w:rFonts w:ascii="Times New Roman" w:eastAsia="Times New Roman" w:hAnsi="Times New Roman" w:cs="Times New Roman"/>
          <w:b/>
          <w:bCs/>
          <w:kern w:val="3"/>
          <w:sz w:val="24"/>
          <w:szCs w:val="24"/>
          <w:lang w:eastAsia="ru-RU"/>
        </w:rPr>
        <w:t>.»</w:t>
      </w:r>
    </w:p>
    <w:tbl>
      <w:tblPr>
        <w:tblStyle w:val="a4"/>
        <w:tblpPr w:leftFromText="180" w:rightFromText="180" w:vertAnchor="text" w:horzAnchor="margin" w:tblpXSpec="center" w:tblpY="451"/>
        <w:tblW w:w="9921" w:type="dxa"/>
        <w:tblLook w:val="04A0" w:firstRow="1" w:lastRow="0" w:firstColumn="1" w:lastColumn="0" w:noHBand="0" w:noVBand="1"/>
      </w:tblPr>
      <w:tblGrid>
        <w:gridCol w:w="5314"/>
        <w:gridCol w:w="1346"/>
        <w:gridCol w:w="1674"/>
        <w:gridCol w:w="1587"/>
      </w:tblGrid>
      <w:tr w:rsidR="00B940AA" w:rsidRPr="00AD6CA9" w14:paraId="464E989B" w14:textId="77777777" w:rsidTr="00A578BA">
        <w:tc>
          <w:tcPr>
            <w:tcW w:w="5314" w:type="dxa"/>
          </w:tcPr>
          <w:p w14:paraId="4C8A6B2D" w14:textId="77777777" w:rsidR="00B940AA" w:rsidRPr="00AD6CA9" w:rsidRDefault="00B940AA" w:rsidP="00A578BA">
            <w:pPr>
              <w:jc w:val="center"/>
              <w:outlineLvl w:val="1"/>
              <w:rPr>
                <w:rFonts w:ascii="Times New Roman" w:hAnsi="Times New Roman" w:cs="Times New Roman"/>
                <w:b/>
                <w:bCs/>
                <w:kern w:val="3"/>
              </w:rPr>
            </w:pPr>
          </w:p>
          <w:p w14:paraId="753E7F80" w14:textId="77777777" w:rsidR="00B940AA" w:rsidRPr="00AD6CA9" w:rsidRDefault="00B940AA" w:rsidP="00A578BA">
            <w:pPr>
              <w:jc w:val="center"/>
              <w:outlineLvl w:val="1"/>
              <w:rPr>
                <w:rFonts w:ascii="Times New Roman" w:hAnsi="Times New Roman" w:cs="Times New Roman"/>
                <w:b/>
                <w:bCs/>
                <w:kern w:val="3"/>
              </w:rPr>
            </w:pPr>
            <w:r w:rsidRPr="00AD6CA9">
              <w:rPr>
                <w:rFonts w:ascii="Times New Roman" w:hAnsi="Times New Roman" w:cs="Times New Roman"/>
                <w:b/>
                <w:bCs/>
                <w:kern w:val="3"/>
              </w:rPr>
              <w:t>Наименование учебных модулей</w:t>
            </w:r>
          </w:p>
        </w:tc>
        <w:tc>
          <w:tcPr>
            <w:tcW w:w="1346" w:type="dxa"/>
          </w:tcPr>
          <w:p w14:paraId="79AE4FC0" w14:textId="77777777" w:rsidR="00B940AA" w:rsidRPr="00944188" w:rsidRDefault="00B940AA" w:rsidP="00A578BA">
            <w:pPr>
              <w:widowControl w:val="0"/>
              <w:autoSpaceDE w:val="0"/>
              <w:autoSpaceDN w:val="0"/>
              <w:adjustRightInd w:val="0"/>
              <w:jc w:val="center"/>
              <w:rPr>
                <w:rFonts w:ascii="Times New Roman" w:hAnsi="Times New Roman" w:cs="Times New Roman"/>
              </w:rPr>
            </w:pPr>
            <w:r w:rsidRPr="00944188">
              <w:rPr>
                <w:rFonts w:ascii="Times New Roman" w:hAnsi="Times New Roman" w:cs="Times New Roman"/>
              </w:rPr>
              <w:t>Количество часов по программе</w:t>
            </w:r>
          </w:p>
        </w:tc>
        <w:tc>
          <w:tcPr>
            <w:tcW w:w="1674" w:type="dxa"/>
          </w:tcPr>
          <w:p w14:paraId="2F367B80" w14:textId="77777777" w:rsidR="00B940AA" w:rsidRPr="00944188" w:rsidRDefault="00B940AA" w:rsidP="00A578BA">
            <w:pPr>
              <w:widowControl w:val="0"/>
              <w:autoSpaceDE w:val="0"/>
              <w:autoSpaceDN w:val="0"/>
              <w:adjustRightInd w:val="0"/>
              <w:jc w:val="center"/>
              <w:rPr>
                <w:rFonts w:ascii="Times New Roman" w:hAnsi="Times New Roman" w:cs="Times New Roman"/>
              </w:rPr>
            </w:pPr>
            <w:r w:rsidRPr="00944188">
              <w:rPr>
                <w:rFonts w:ascii="Times New Roman" w:hAnsi="Times New Roman" w:cs="Times New Roman"/>
              </w:rPr>
              <w:t>Количество часов теоретического обучения</w:t>
            </w:r>
          </w:p>
        </w:tc>
        <w:tc>
          <w:tcPr>
            <w:tcW w:w="1587" w:type="dxa"/>
          </w:tcPr>
          <w:p w14:paraId="582CB5FD" w14:textId="77777777" w:rsidR="00B940AA" w:rsidRPr="00944188" w:rsidRDefault="00B940AA" w:rsidP="00A578BA">
            <w:pPr>
              <w:widowControl w:val="0"/>
              <w:autoSpaceDE w:val="0"/>
              <w:autoSpaceDN w:val="0"/>
              <w:adjustRightInd w:val="0"/>
              <w:jc w:val="center"/>
              <w:rPr>
                <w:rFonts w:ascii="Times New Roman" w:hAnsi="Times New Roman" w:cs="Times New Roman"/>
              </w:rPr>
            </w:pPr>
            <w:r w:rsidRPr="00944188">
              <w:rPr>
                <w:rFonts w:ascii="Times New Roman" w:hAnsi="Times New Roman" w:cs="Times New Roman"/>
              </w:rPr>
              <w:t>Количество часов практического обучения</w:t>
            </w:r>
          </w:p>
        </w:tc>
      </w:tr>
      <w:tr w:rsidR="00B940AA" w:rsidRPr="00AD6CA9" w14:paraId="09E7FCD6" w14:textId="77777777" w:rsidTr="00A578BA">
        <w:tc>
          <w:tcPr>
            <w:tcW w:w="5314" w:type="dxa"/>
          </w:tcPr>
          <w:p w14:paraId="50414926" w14:textId="77777777" w:rsidR="00B940AA" w:rsidRPr="00AD6CA9" w:rsidRDefault="00B940AA" w:rsidP="00A578BA">
            <w:pPr>
              <w:outlineLvl w:val="1"/>
              <w:rPr>
                <w:rFonts w:ascii="Times New Roman" w:hAnsi="Times New Roman" w:cs="Times New Roman"/>
                <w:b/>
                <w:bCs/>
                <w:kern w:val="3"/>
              </w:rPr>
            </w:pPr>
            <w:r w:rsidRPr="00AD6CA9">
              <w:rPr>
                <w:rFonts w:ascii="Times New Roman" w:hAnsi="Times New Roman" w:cs="Times New Roman"/>
              </w:rPr>
              <w:t>Модуль 1 Основы охраны труда в РФ</w:t>
            </w:r>
          </w:p>
        </w:tc>
        <w:tc>
          <w:tcPr>
            <w:tcW w:w="1346" w:type="dxa"/>
          </w:tcPr>
          <w:p w14:paraId="73A024A6"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2</w:t>
            </w:r>
          </w:p>
        </w:tc>
        <w:tc>
          <w:tcPr>
            <w:tcW w:w="1674" w:type="dxa"/>
          </w:tcPr>
          <w:p w14:paraId="61AAD915"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1</w:t>
            </w:r>
          </w:p>
        </w:tc>
        <w:tc>
          <w:tcPr>
            <w:tcW w:w="1587" w:type="dxa"/>
          </w:tcPr>
          <w:p w14:paraId="7256E04E"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1</w:t>
            </w:r>
          </w:p>
        </w:tc>
      </w:tr>
      <w:tr w:rsidR="00B940AA" w:rsidRPr="00AD6CA9" w14:paraId="5C15E05E" w14:textId="77777777" w:rsidTr="00A578BA">
        <w:tc>
          <w:tcPr>
            <w:tcW w:w="5314" w:type="dxa"/>
          </w:tcPr>
          <w:p w14:paraId="23DB51D2" w14:textId="77777777" w:rsidR="00B940AA" w:rsidRPr="00AD6CA9" w:rsidRDefault="00B940AA" w:rsidP="00A578BA">
            <w:pPr>
              <w:outlineLvl w:val="1"/>
              <w:rPr>
                <w:rFonts w:ascii="Times New Roman" w:hAnsi="Times New Roman" w:cs="Times New Roman"/>
              </w:rPr>
            </w:pPr>
            <w:r w:rsidRPr="00AD6CA9">
              <w:rPr>
                <w:rFonts w:ascii="Times New Roman" w:hAnsi="Times New Roman" w:cs="Times New Roman"/>
              </w:rPr>
              <w:t>Модуль 2 Стратегия безопасности труда и охраны здоровья</w:t>
            </w:r>
          </w:p>
        </w:tc>
        <w:tc>
          <w:tcPr>
            <w:tcW w:w="1346" w:type="dxa"/>
          </w:tcPr>
          <w:p w14:paraId="2FDEA1FB"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2</w:t>
            </w:r>
          </w:p>
        </w:tc>
        <w:tc>
          <w:tcPr>
            <w:tcW w:w="1674" w:type="dxa"/>
          </w:tcPr>
          <w:p w14:paraId="0AF8F8F9"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1</w:t>
            </w:r>
          </w:p>
        </w:tc>
        <w:tc>
          <w:tcPr>
            <w:tcW w:w="1587" w:type="dxa"/>
          </w:tcPr>
          <w:p w14:paraId="0C741352"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1</w:t>
            </w:r>
          </w:p>
        </w:tc>
      </w:tr>
      <w:tr w:rsidR="00B940AA" w:rsidRPr="00AD6CA9" w14:paraId="66B4A0D2" w14:textId="77777777" w:rsidTr="00A578BA">
        <w:tc>
          <w:tcPr>
            <w:tcW w:w="5314" w:type="dxa"/>
          </w:tcPr>
          <w:p w14:paraId="4E4D5D19" w14:textId="77777777" w:rsidR="00B940AA" w:rsidRPr="00AD6CA9" w:rsidRDefault="00B940AA" w:rsidP="00A578BA">
            <w:pPr>
              <w:outlineLvl w:val="1"/>
              <w:rPr>
                <w:rFonts w:ascii="Times New Roman" w:hAnsi="Times New Roman" w:cs="Times New Roman"/>
                <w:b/>
                <w:bCs/>
                <w:kern w:val="3"/>
              </w:rPr>
            </w:pPr>
            <w:r w:rsidRPr="00AD6CA9">
              <w:rPr>
                <w:rFonts w:ascii="Times New Roman" w:hAnsi="Times New Roman" w:cs="Times New Roman"/>
              </w:rPr>
              <w:t>Модуль 3 Система управления охраной труда</w:t>
            </w:r>
            <w:r>
              <w:rPr>
                <w:rFonts w:ascii="Times New Roman" w:hAnsi="Times New Roman" w:cs="Times New Roman"/>
              </w:rPr>
              <w:t xml:space="preserve"> в организации</w:t>
            </w:r>
          </w:p>
        </w:tc>
        <w:tc>
          <w:tcPr>
            <w:tcW w:w="1346" w:type="dxa"/>
          </w:tcPr>
          <w:p w14:paraId="08F977F4"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4</w:t>
            </w:r>
          </w:p>
        </w:tc>
        <w:tc>
          <w:tcPr>
            <w:tcW w:w="1674" w:type="dxa"/>
          </w:tcPr>
          <w:p w14:paraId="657B8662"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2</w:t>
            </w:r>
          </w:p>
        </w:tc>
        <w:tc>
          <w:tcPr>
            <w:tcW w:w="1587" w:type="dxa"/>
          </w:tcPr>
          <w:p w14:paraId="4EDF4706"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2</w:t>
            </w:r>
          </w:p>
        </w:tc>
      </w:tr>
      <w:tr w:rsidR="00B940AA" w:rsidRPr="00AD6CA9" w14:paraId="173F425B" w14:textId="77777777" w:rsidTr="00A578BA">
        <w:tc>
          <w:tcPr>
            <w:tcW w:w="5314" w:type="dxa"/>
          </w:tcPr>
          <w:p w14:paraId="3A8A8ADB" w14:textId="77777777" w:rsidR="00B940AA" w:rsidRPr="00AD6CA9" w:rsidRDefault="00B940AA" w:rsidP="00A578BA">
            <w:pPr>
              <w:outlineLvl w:val="1"/>
              <w:rPr>
                <w:rFonts w:ascii="Times New Roman" w:hAnsi="Times New Roman" w:cs="Times New Roman"/>
              </w:rPr>
            </w:pPr>
            <w:r w:rsidRPr="00AD6CA9">
              <w:rPr>
                <w:rFonts w:ascii="Times New Roman" w:hAnsi="Times New Roman" w:cs="Times New Roman"/>
              </w:rPr>
              <w:t>Модуль 4 Расследование и предупреждение несчастных случаев и профессиональных заболеваний</w:t>
            </w:r>
          </w:p>
        </w:tc>
        <w:tc>
          <w:tcPr>
            <w:tcW w:w="1346" w:type="dxa"/>
          </w:tcPr>
          <w:p w14:paraId="6FFDC2FB" w14:textId="77777777" w:rsidR="00B940AA" w:rsidRPr="002A78A5"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2</w:t>
            </w:r>
          </w:p>
        </w:tc>
        <w:tc>
          <w:tcPr>
            <w:tcW w:w="1674" w:type="dxa"/>
          </w:tcPr>
          <w:p w14:paraId="752E05B3" w14:textId="77777777" w:rsidR="00B940AA" w:rsidRPr="005D06D2" w:rsidRDefault="00B940AA" w:rsidP="00A578BA">
            <w:pPr>
              <w:jc w:val="center"/>
              <w:outlineLvl w:val="1"/>
              <w:rPr>
                <w:rFonts w:ascii="Times New Roman" w:hAnsi="Times New Roman" w:cs="Times New Roman"/>
                <w:b/>
                <w:bCs/>
                <w:kern w:val="3"/>
                <w:sz w:val="24"/>
                <w:szCs w:val="24"/>
              </w:rPr>
            </w:pPr>
            <w:r w:rsidRPr="005D06D2">
              <w:rPr>
                <w:rFonts w:ascii="Times New Roman" w:hAnsi="Times New Roman" w:cs="Times New Roman"/>
                <w:b/>
                <w:bCs/>
                <w:kern w:val="3"/>
                <w:sz w:val="24"/>
                <w:szCs w:val="24"/>
              </w:rPr>
              <w:t>1</w:t>
            </w:r>
          </w:p>
        </w:tc>
        <w:tc>
          <w:tcPr>
            <w:tcW w:w="1587" w:type="dxa"/>
          </w:tcPr>
          <w:p w14:paraId="019DA13D"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1</w:t>
            </w:r>
          </w:p>
        </w:tc>
      </w:tr>
      <w:tr w:rsidR="00B940AA" w:rsidRPr="00AD6CA9" w14:paraId="2D22F4B3" w14:textId="77777777" w:rsidTr="00A578BA">
        <w:tc>
          <w:tcPr>
            <w:tcW w:w="5314" w:type="dxa"/>
          </w:tcPr>
          <w:p w14:paraId="70E16271" w14:textId="77777777" w:rsidR="00B940AA" w:rsidRPr="00AD6CA9" w:rsidRDefault="00B940AA" w:rsidP="00A578BA">
            <w:pPr>
              <w:outlineLvl w:val="1"/>
              <w:rPr>
                <w:rFonts w:ascii="Times New Roman" w:hAnsi="Times New Roman" w:cs="Times New Roman"/>
              </w:rPr>
            </w:pPr>
            <w:r w:rsidRPr="00AD6CA9">
              <w:rPr>
                <w:rFonts w:ascii="Times New Roman" w:hAnsi="Times New Roman" w:cs="Times New Roman"/>
              </w:rPr>
              <w:t>Модуль 5 организация оказания первой помощи</w:t>
            </w:r>
          </w:p>
        </w:tc>
        <w:tc>
          <w:tcPr>
            <w:tcW w:w="1346" w:type="dxa"/>
          </w:tcPr>
          <w:p w14:paraId="118A760A" w14:textId="77777777" w:rsidR="00B940AA" w:rsidRPr="002A78A5"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9</w:t>
            </w:r>
          </w:p>
        </w:tc>
        <w:tc>
          <w:tcPr>
            <w:tcW w:w="1674" w:type="dxa"/>
          </w:tcPr>
          <w:p w14:paraId="07DF0593" w14:textId="77777777" w:rsidR="00B940AA" w:rsidRPr="00944188"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4</w:t>
            </w:r>
          </w:p>
        </w:tc>
        <w:tc>
          <w:tcPr>
            <w:tcW w:w="1587" w:type="dxa"/>
          </w:tcPr>
          <w:p w14:paraId="11E584C3"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5</w:t>
            </w:r>
          </w:p>
        </w:tc>
      </w:tr>
      <w:tr w:rsidR="00B940AA" w:rsidRPr="00AD6CA9" w14:paraId="3816328C" w14:textId="77777777" w:rsidTr="00A578BA">
        <w:tc>
          <w:tcPr>
            <w:tcW w:w="5314" w:type="dxa"/>
          </w:tcPr>
          <w:p w14:paraId="311231EC" w14:textId="77777777" w:rsidR="00B940AA" w:rsidRPr="00AD6CA9" w:rsidRDefault="00B940AA" w:rsidP="00A578BA">
            <w:pPr>
              <w:outlineLvl w:val="1"/>
              <w:rPr>
                <w:rFonts w:ascii="Times New Roman" w:hAnsi="Times New Roman" w:cs="Times New Roman"/>
              </w:rPr>
            </w:pPr>
            <w:r w:rsidRPr="00AD6CA9">
              <w:rPr>
                <w:rFonts w:ascii="Times New Roman" w:hAnsi="Times New Roman" w:cs="Times New Roman"/>
              </w:rPr>
              <w:t>Итоговая аттестация</w:t>
            </w:r>
          </w:p>
        </w:tc>
        <w:tc>
          <w:tcPr>
            <w:tcW w:w="1346" w:type="dxa"/>
          </w:tcPr>
          <w:p w14:paraId="2211FBBC"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1</w:t>
            </w:r>
          </w:p>
        </w:tc>
        <w:tc>
          <w:tcPr>
            <w:tcW w:w="1674" w:type="dxa"/>
          </w:tcPr>
          <w:p w14:paraId="26F31C56"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w:t>
            </w:r>
          </w:p>
        </w:tc>
        <w:tc>
          <w:tcPr>
            <w:tcW w:w="1587" w:type="dxa"/>
          </w:tcPr>
          <w:p w14:paraId="5792DC31" w14:textId="77777777" w:rsidR="00B940AA" w:rsidRPr="00AD6CA9" w:rsidRDefault="00B940AA" w:rsidP="00A578BA">
            <w:pPr>
              <w:jc w:val="center"/>
              <w:outlineLvl w:val="1"/>
              <w:rPr>
                <w:rFonts w:ascii="Times New Roman" w:hAnsi="Times New Roman" w:cs="Times New Roman"/>
                <w:b/>
                <w:bCs/>
                <w:kern w:val="3"/>
              </w:rPr>
            </w:pPr>
            <w:r>
              <w:rPr>
                <w:rFonts w:ascii="Times New Roman" w:hAnsi="Times New Roman" w:cs="Times New Roman"/>
                <w:b/>
                <w:bCs/>
                <w:kern w:val="3"/>
              </w:rPr>
              <w:t>1</w:t>
            </w:r>
          </w:p>
        </w:tc>
      </w:tr>
      <w:tr w:rsidR="00B940AA" w:rsidRPr="00AD6CA9" w14:paraId="3884C0E1" w14:textId="77777777" w:rsidTr="00A578BA">
        <w:trPr>
          <w:trHeight w:val="373"/>
        </w:trPr>
        <w:tc>
          <w:tcPr>
            <w:tcW w:w="5314" w:type="dxa"/>
          </w:tcPr>
          <w:p w14:paraId="469DEA2B" w14:textId="77777777" w:rsidR="00B940AA" w:rsidRPr="00AD6CA9" w:rsidRDefault="00B940AA" w:rsidP="00A578BA">
            <w:pPr>
              <w:jc w:val="right"/>
              <w:rPr>
                <w:rFonts w:ascii="Times New Roman" w:hAnsi="Times New Roman" w:cs="Times New Roman"/>
              </w:rPr>
            </w:pPr>
            <w:r w:rsidRPr="00AD6CA9">
              <w:rPr>
                <w:rFonts w:ascii="Times New Roman" w:hAnsi="Times New Roman" w:cs="Times New Roman"/>
              </w:rPr>
              <w:t>Итого:</w:t>
            </w:r>
          </w:p>
        </w:tc>
        <w:tc>
          <w:tcPr>
            <w:tcW w:w="1346" w:type="dxa"/>
          </w:tcPr>
          <w:p w14:paraId="332D4E23" w14:textId="77777777" w:rsidR="00B940AA" w:rsidRPr="00AD6CA9" w:rsidRDefault="00B940AA" w:rsidP="00A578BA">
            <w:pPr>
              <w:jc w:val="center"/>
              <w:rPr>
                <w:rFonts w:ascii="Times New Roman" w:hAnsi="Times New Roman" w:cs="Times New Roman"/>
                <w:b/>
              </w:rPr>
            </w:pPr>
            <w:r>
              <w:rPr>
                <w:rFonts w:ascii="Times New Roman" w:hAnsi="Times New Roman" w:cs="Times New Roman"/>
                <w:b/>
              </w:rPr>
              <w:t>20</w:t>
            </w:r>
          </w:p>
        </w:tc>
        <w:tc>
          <w:tcPr>
            <w:tcW w:w="1674" w:type="dxa"/>
          </w:tcPr>
          <w:p w14:paraId="6C1B585F" w14:textId="77777777" w:rsidR="00B940AA" w:rsidRPr="002B02C2" w:rsidRDefault="00B940AA" w:rsidP="00A578BA">
            <w:pPr>
              <w:widowControl w:val="0"/>
              <w:autoSpaceDE w:val="0"/>
              <w:autoSpaceDN w:val="0"/>
              <w:adjustRightInd w:val="0"/>
              <w:jc w:val="center"/>
              <w:rPr>
                <w:rFonts w:ascii="Times New Roman" w:hAnsi="Times New Roman" w:cs="Times New Roman"/>
                <w:b/>
                <w:bCs/>
              </w:rPr>
            </w:pPr>
            <w:r w:rsidRPr="002B02C2">
              <w:rPr>
                <w:rFonts w:ascii="Times New Roman" w:hAnsi="Times New Roman" w:cs="Times New Roman"/>
                <w:b/>
                <w:bCs/>
              </w:rPr>
              <w:t>9</w:t>
            </w:r>
          </w:p>
        </w:tc>
        <w:tc>
          <w:tcPr>
            <w:tcW w:w="1587" w:type="dxa"/>
          </w:tcPr>
          <w:p w14:paraId="701A3589" w14:textId="77777777" w:rsidR="00B940AA" w:rsidRPr="00AD6CA9" w:rsidRDefault="00B940AA" w:rsidP="00A578B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11</w:t>
            </w:r>
          </w:p>
        </w:tc>
      </w:tr>
    </w:tbl>
    <w:p w14:paraId="57E8582B" w14:textId="77777777" w:rsidR="00B940AA" w:rsidRDefault="00B940AA" w:rsidP="00B940AA">
      <w:pPr>
        <w:spacing w:line="360" w:lineRule="auto"/>
        <w:ind w:firstLine="709"/>
        <w:jc w:val="center"/>
        <w:outlineLvl w:val="1"/>
        <w:rPr>
          <w:rFonts w:ascii="Times New Roman" w:hAnsi="Times New Roman" w:cs="Times New Roman"/>
          <w:b/>
          <w:bCs/>
          <w:kern w:val="3"/>
          <w:sz w:val="28"/>
          <w:szCs w:val="28"/>
        </w:rPr>
      </w:pPr>
    </w:p>
    <w:p w14:paraId="078B6110" w14:textId="77777777" w:rsidR="00B940AA" w:rsidRPr="00BF6F92" w:rsidRDefault="00B940AA" w:rsidP="00B940AA">
      <w:pPr>
        <w:spacing w:line="360" w:lineRule="auto"/>
        <w:ind w:firstLine="709"/>
        <w:jc w:val="center"/>
        <w:outlineLvl w:val="1"/>
        <w:rPr>
          <w:rFonts w:ascii="Times New Roman" w:hAnsi="Times New Roman" w:cs="Times New Roman"/>
          <w:b/>
          <w:bCs/>
          <w:kern w:val="3"/>
          <w:sz w:val="28"/>
          <w:szCs w:val="28"/>
        </w:rPr>
      </w:pPr>
    </w:p>
    <w:p w14:paraId="09174476" w14:textId="77777777" w:rsidR="00B940AA" w:rsidRDefault="00B940AA" w:rsidP="00B940AA">
      <w:pPr>
        <w:rPr>
          <w:b/>
          <w:bCs/>
          <w:kern w:val="3"/>
        </w:rPr>
      </w:pPr>
      <w:r>
        <w:rPr>
          <w:b/>
          <w:bCs/>
          <w:kern w:val="3"/>
        </w:rPr>
        <w:br w:type="page"/>
      </w:r>
    </w:p>
    <w:tbl>
      <w:tblPr>
        <w:tblpPr w:leftFromText="180" w:rightFromText="180" w:vertAnchor="page" w:horzAnchor="margin" w:tblpXSpec="center" w:tblpY="587"/>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6"/>
        <w:gridCol w:w="6937"/>
        <w:gridCol w:w="1250"/>
        <w:gridCol w:w="10"/>
        <w:gridCol w:w="1020"/>
      </w:tblGrid>
      <w:tr w:rsidR="00B940AA" w:rsidRPr="00F11D4C" w14:paraId="6615BCEC" w14:textId="77777777" w:rsidTr="00A578BA">
        <w:tc>
          <w:tcPr>
            <w:tcW w:w="707" w:type="dxa"/>
            <w:tcBorders>
              <w:top w:val="single" w:sz="4" w:space="0" w:color="auto"/>
              <w:bottom w:val="single" w:sz="4" w:space="0" w:color="auto"/>
              <w:right w:val="single" w:sz="4" w:space="0" w:color="auto"/>
            </w:tcBorders>
          </w:tcPr>
          <w:p w14:paraId="5CAA0555" w14:textId="77777777" w:rsidR="00B940AA" w:rsidRPr="002B02C2" w:rsidRDefault="00B940AA" w:rsidP="00A578BA">
            <w:pPr>
              <w:widowControl w:val="0"/>
              <w:autoSpaceDE w:val="0"/>
              <w:autoSpaceDN w:val="0"/>
              <w:adjustRightInd w:val="0"/>
              <w:spacing w:line="240" w:lineRule="auto"/>
              <w:ind w:left="-329"/>
              <w:jc w:val="center"/>
              <w:rPr>
                <w:rFonts w:ascii="Times New Roman" w:hAnsi="Times New Roman" w:cs="Times New Roman"/>
                <w:sz w:val="18"/>
                <w:szCs w:val="18"/>
              </w:rPr>
            </w:pPr>
            <w:r w:rsidRPr="002B02C2">
              <w:rPr>
                <w:rFonts w:ascii="Times New Roman" w:hAnsi="Times New Roman" w:cs="Times New Roman"/>
                <w:sz w:val="18"/>
                <w:szCs w:val="18"/>
              </w:rPr>
              <w:lastRenderedPageBreak/>
              <w:t>№</w:t>
            </w:r>
          </w:p>
          <w:p w14:paraId="019B7D00" w14:textId="77777777" w:rsidR="00B940AA" w:rsidRPr="002B02C2" w:rsidRDefault="00B940AA" w:rsidP="00A578BA">
            <w:pPr>
              <w:widowControl w:val="0"/>
              <w:autoSpaceDE w:val="0"/>
              <w:autoSpaceDN w:val="0"/>
              <w:adjustRightInd w:val="0"/>
              <w:spacing w:line="240" w:lineRule="auto"/>
              <w:jc w:val="center"/>
              <w:rPr>
                <w:rFonts w:ascii="Times New Roman" w:hAnsi="Times New Roman" w:cs="Times New Roman"/>
                <w:sz w:val="18"/>
                <w:szCs w:val="18"/>
              </w:rPr>
            </w:pPr>
            <w:r w:rsidRPr="002B02C2">
              <w:rPr>
                <w:rFonts w:ascii="Times New Roman" w:hAnsi="Times New Roman" w:cs="Times New Roman"/>
                <w:sz w:val="18"/>
                <w:szCs w:val="18"/>
              </w:rPr>
              <w:t>п/п</w:t>
            </w:r>
          </w:p>
        </w:tc>
        <w:tc>
          <w:tcPr>
            <w:tcW w:w="6940" w:type="dxa"/>
            <w:tcBorders>
              <w:top w:val="single" w:sz="4" w:space="0" w:color="auto"/>
              <w:left w:val="single" w:sz="4" w:space="0" w:color="auto"/>
              <w:bottom w:val="single" w:sz="4" w:space="0" w:color="auto"/>
              <w:right w:val="single" w:sz="4" w:space="0" w:color="auto"/>
            </w:tcBorders>
            <w:vAlign w:val="center"/>
          </w:tcPr>
          <w:p w14:paraId="45172AC9" w14:textId="77777777" w:rsidR="00B940AA" w:rsidRPr="002B02C2" w:rsidRDefault="00B940AA" w:rsidP="00A578BA">
            <w:pPr>
              <w:widowControl w:val="0"/>
              <w:autoSpaceDE w:val="0"/>
              <w:autoSpaceDN w:val="0"/>
              <w:adjustRightInd w:val="0"/>
              <w:spacing w:line="240" w:lineRule="auto"/>
              <w:jc w:val="center"/>
              <w:rPr>
                <w:rFonts w:ascii="Times New Roman" w:hAnsi="Times New Roman" w:cs="Times New Roman"/>
                <w:sz w:val="18"/>
                <w:szCs w:val="18"/>
              </w:rPr>
            </w:pPr>
            <w:r w:rsidRPr="002B02C2">
              <w:rPr>
                <w:rFonts w:ascii="Times New Roman" w:hAnsi="Times New Roman" w:cs="Times New Roman"/>
                <w:sz w:val="18"/>
                <w:szCs w:val="18"/>
              </w:rPr>
              <w:t>Наименование модулей, разделов (тем)</w:t>
            </w:r>
          </w:p>
        </w:tc>
        <w:tc>
          <w:tcPr>
            <w:tcW w:w="1246" w:type="dxa"/>
            <w:tcBorders>
              <w:top w:val="single" w:sz="4" w:space="0" w:color="auto"/>
              <w:left w:val="single" w:sz="4" w:space="0" w:color="auto"/>
              <w:bottom w:val="single" w:sz="4" w:space="0" w:color="auto"/>
            </w:tcBorders>
          </w:tcPr>
          <w:p w14:paraId="24D14D4B" w14:textId="77777777" w:rsidR="00B940AA" w:rsidRPr="002B02C2" w:rsidRDefault="00B940AA" w:rsidP="00A578BA">
            <w:pPr>
              <w:widowControl w:val="0"/>
              <w:autoSpaceDE w:val="0"/>
              <w:autoSpaceDN w:val="0"/>
              <w:adjustRightInd w:val="0"/>
              <w:spacing w:line="240" w:lineRule="auto"/>
              <w:ind w:left="-62" w:right="-80"/>
              <w:jc w:val="center"/>
              <w:rPr>
                <w:rFonts w:ascii="Times New Roman" w:hAnsi="Times New Roman" w:cs="Times New Roman"/>
                <w:sz w:val="18"/>
                <w:szCs w:val="18"/>
              </w:rPr>
            </w:pPr>
            <w:r w:rsidRPr="002B02C2">
              <w:rPr>
                <w:rFonts w:ascii="Times New Roman" w:hAnsi="Times New Roman" w:cs="Times New Roman"/>
                <w:sz w:val="18"/>
                <w:szCs w:val="18"/>
              </w:rPr>
              <w:t>Количество часов теоретического обучения</w:t>
            </w:r>
          </w:p>
        </w:tc>
        <w:tc>
          <w:tcPr>
            <w:tcW w:w="1030" w:type="dxa"/>
            <w:gridSpan w:val="2"/>
            <w:tcBorders>
              <w:top w:val="single" w:sz="4" w:space="0" w:color="auto"/>
              <w:left w:val="single" w:sz="4" w:space="0" w:color="auto"/>
              <w:bottom w:val="single" w:sz="4" w:space="0" w:color="auto"/>
            </w:tcBorders>
          </w:tcPr>
          <w:p w14:paraId="0C8F073F" w14:textId="77777777" w:rsidR="00B940AA" w:rsidRPr="002B02C2" w:rsidRDefault="00B940AA" w:rsidP="00A578BA">
            <w:pPr>
              <w:widowControl w:val="0"/>
              <w:autoSpaceDE w:val="0"/>
              <w:autoSpaceDN w:val="0"/>
              <w:adjustRightInd w:val="0"/>
              <w:spacing w:line="240" w:lineRule="auto"/>
              <w:ind w:left="-136" w:right="-108"/>
              <w:jc w:val="center"/>
              <w:rPr>
                <w:rFonts w:ascii="Times New Roman" w:hAnsi="Times New Roman" w:cs="Times New Roman"/>
                <w:sz w:val="18"/>
                <w:szCs w:val="18"/>
              </w:rPr>
            </w:pPr>
            <w:r w:rsidRPr="002B02C2">
              <w:rPr>
                <w:rFonts w:ascii="Times New Roman" w:hAnsi="Times New Roman" w:cs="Times New Roman"/>
                <w:sz w:val="18"/>
                <w:szCs w:val="18"/>
              </w:rPr>
              <w:t>Количество часов практического обучения</w:t>
            </w:r>
          </w:p>
        </w:tc>
      </w:tr>
      <w:tr w:rsidR="00B940AA" w:rsidRPr="00F11D4C" w14:paraId="1E7EC41B" w14:textId="77777777" w:rsidTr="00A578BA">
        <w:tc>
          <w:tcPr>
            <w:tcW w:w="9923" w:type="dxa"/>
            <w:gridSpan w:val="5"/>
            <w:tcBorders>
              <w:top w:val="single" w:sz="4" w:space="0" w:color="auto"/>
              <w:bottom w:val="single" w:sz="4" w:space="0" w:color="auto"/>
            </w:tcBorders>
          </w:tcPr>
          <w:p w14:paraId="6AFD9D0C" w14:textId="77777777" w:rsidR="00B940AA" w:rsidRPr="00F11D4C" w:rsidRDefault="00B940AA" w:rsidP="00A578BA">
            <w:pPr>
              <w:widowControl w:val="0"/>
              <w:autoSpaceDE w:val="0"/>
              <w:autoSpaceDN w:val="0"/>
              <w:adjustRightInd w:val="0"/>
              <w:spacing w:line="240" w:lineRule="auto"/>
              <w:ind w:left="-136" w:right="-108"/>
              <w:jc w:val="center"/>
              <w:rPr>
                <w:rFonts w:ascii="Times New Roman" w:hAnsi="Times New Roman" w:cs="Times New Roman"/>
                <w:b/>
                <w:sz w:val="24"/>
                <w:szCs w:val="24"/>
                <w:highlight w:val="yellow"/>
              </w:rPr>
            </w:pPr>
            <w:r w:rsidRPr="00F11D4C">
              <w:rPr>
                <w:rFonts w:ascii="Times New Roman" w:hAnsi="Times New Roman" w:cs="Times New Roman"/>
                <w:b/>
                <w:sz w:val="24"/>
                <w:szCs w:val="24"/>
              </w:rPr>
              <w:t>Модуль 1 Основы охраны труда в РФ</w:t>
            </w:r>
          </w:p>
        </w:tc>
      </w:tr>
      <w:tr w:rsidR="00B940AA" w:rsidRPr="00F11D4C" w14:paraId="2468FADA" w14:textId="77777777" w:rsidTr="00A578BA">
        <w:tc>
          <w:tcPr>
            <w:tcW w:w="707" w:type="dxa"/>
            <w:tcBorders>
              <w:top w:val="single" w:sz="4" w:space="0" w:color="auto"/>
              <w:bottom w:val="single" w:sz="4" w:space="0" w:color="auto"/>
              <w:right w:val="single" w:sz="4" w:space="0" w:color="auto"/>
            </w:tcBorders>
          </w:tcPr>
          <w:p w14:paraId="00360545"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3374EA27" w14:textId="77777777" w:rsidR="00B940AA" w:rsidRPr="00F11D4C" w:rsidRDefault="00B940AA" w:rsidP="00A578BA">
            <w:pPr>
              <w:shd w:val="clear" w:color="auto" w:fill="FFFFFF"/>
              <w:spacing w:before="100" w:beforeAutospacing="1" w:after="100" w:afterAutospacing="1" w:line="240" w:lineRule="auto"/>
              <w:rPr>
                <w:rFonts w:ascii="Times New Roman" w:hAnsi="Times New Roman" w:cs="Times New Roman"/>
                <w:sz w:val="24"/>
                <w:szCs w:val="24"/>
              </w:rPr>
            </w:pPr>
            <w:r w:rsidRPr="00F11D4C">
              <w:rPr>
                <w:rFonts w:ascii="Times New Roman" w:hAnsi="Times New Roman" w:cs="Times New Roman"/>
                <w:sz w:val="24"/>
                <w:szCs w:val="24"/>
              </w:rPr>
              <w:t>Основные понятие охраны труда</w:t>
            </w:r>
          </w:p>
        </w:tc>
        <w:tc>
          <w:tcPr>
            <w:tcW w:w="1246" w:type="dxa"/>
            <w:vMerge w:val="restart"/>
            <w:tcBorders>
              <w:top w:val="single" w:sz="4" w:space="0" w:color="auto"/>
              <w:left w:val="single" w:sz="4" w:space="0" w:color="auto"/>
            </w:tcBorders>
          </w:tcPr>
          <w:p w14:paraId="2747BBF4"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1030" w:type="dxa"/>
            <w:gridSpan w:val="2"/>
            <w:vMerge w:val="restart"/>
            <w:tcBorders>
              <w:top w:val="single" w:sz="4" w:space="0" w:color="auto"/>
              <w:left w:val="single" w:sz="4" w:space="0" w:color="auto"/>
            </w:tcBorders>
          </w:tcPr>
          <w:p w14:paraId="06024314"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w:t>
            </w:r>
          </w:p>
          <w:p w14:paraId="1FD41C07"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p w14:paraId="2743F024"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p w14:paraId="7460665F"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p w14:paraId="31444DCA" w14:textId="77777777" w:rsidR="00B940AA" w:rsidRPr="00F11D4C" w:rsidRDefault="00B940AA" w:rsidP="00A578BA">
            <w:pPr>
              <w:spacing w:line="240" w:lineRule="auto"/>
              <w:jc w:val="center"/>
              <w:rPr>
                <w:rFonts w:ascii="Times New Roman" w:hAnsi="Times New Roman" w:cs="Times New Roman"/>
                <w:sz w:val="24"/>
                <w:szCs w:val="24"/>
              </w:rPr>
            </w:pPr>
          </w:p>
        </w:tc>
      </w:tr>
      <w:tr w:rsidR="00B940AA" w:rsidRPr="00F11D4C" w14:paraId="5398CA73" w14:textId="77777777" w:rsidTr="00A578BA">
        <w:tc>
          <w:tcPr>
            <w:tcW w:w="707" w:type="dxa"/>
            <w:tcBorders>
              <w:top w:val="single" w:sz="4" w:space="0" w:color="auto"/>
              <w:bottom w:val="single" w:sz="4" w:space="0" w:color="auto"/>
              <w:right w:val="single" w:sz="4" w:space="0" w:color="auto"/>
            </w:tcBorders>
          </w:tcPr>
          <w:p w14:paraId="6A6C4713"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2</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56EF817D" w14:textId="77777777" w:rsidR="00B940AA" w:rsidRPr="00F11D4C" w:rsidRDefault="00B940AA" w:rsidP="00A578BA">
            <w:pPr>
              <w:shd w:val="clear" w:color="auto" w:fill="FFFFFF"/>
              <w:spacing w:before="100" w:beforeAutospacing="1" w:after="100" w:afterAutospacing="1" w:line="240" w:lineRule="auto"/>
              <w:rPr>
                <w:rFonts w:ascii="Times New Roman" w:hAnsi="Times New Roman" w:cs="Times New Roman"/>
                <w:sz w:val="24"/>
                <w:szCs w:val="24"/>
              </w:rPr>
            </w:pPr>
            <w:r w:rsidRPr="00F11D4C">
              <w:rPr>
                <w:rFonts w:ascii="Times New Roman" w:hAnsi="Times New Roman" w:cs="Times New Roman"/>
                <w:sz w:val="24"/>
                <w:szCs w:val="24"/>
              </w:rPr>
              <w:t>Нормативно</w:t>
            </w:r>
            <w:r>
              <w:rPr>
                <w:rFonts w:ascii="Times New Roman" w:hAnsi="Times New Roman" w:cs="Times New Roman"/>
                <w:sz w:val="24"/>
                <w:szCs w:val="24"/>
              </w:rPr>
              <w:t xml:space="preserve"> </w:t>
            </w:r>
            <w:r w:rsidRPr="00F11D4C">
              <w:rPr>
                <w:rFonts w:ascii="Times New Roman" w:hAnsi="Times New Roman" w:cs="Times New Roman"/>
                <w:sz w:val="24"/>
                <w:szCs w:val="24"/>
              </w:rPr>
              <w:t>- правовые основы охраны труда</w:t>
            </w:r>
          </w:p>
        </w:tc>
        <w:tc>
          <w:tcPr>
            <w:tcW w:w="1246" w:type="dxa"/>
            <w:vMerge/>
            <w:tcBorders>
              <w:left w:val="single" w:sz="4" w:space="0" w:color="auto"/>
            </w:tcBorders>
          </w:tcPr>
          <w:p w14:paraId="3D476D3B"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14:paraId="78363B95" w14:textId="77777777" w:rsidR="00B940AA" w:rsidRPr="00F11D4C" w:rsidRDefault="00B940AA" w:rsidP="00A578BA">
            <w:pPr>
              <w:spacing w:line="240" w:lineRule="auto"/>
              <w:jc w:val="center"/>
              <w:rPr>
                <w:rFonts w:ascii="Times New Roman" w:hAnsi="Times New Roman" w:cs="Times New Roman"/>
                <w:sz w:val="24"/>
                <w:szCs w:val="24"/>
              </w:rPr>
            </w:pPr>
          </w:p>
        </w:tc>
      </w:tr>
      <w:tr w:rsidR="00B940AA" w:rsidRPr="00F11D4C" w14:paraId="3535B98C" w14:textId="77777777" w:rsidTr="00A578BA">
        <w:tc>
          <w:tcPr>
            <w:tcW w:w="707" w:type="dxa"/>
            <w:tcBorders>
              <w:top w:val="single" w:sz="4" w:space="0" w:color="auto"/>
              <w:bottom w:val="single" w:sz="4" w:space="0" w:color="auto"/>
              <w:right w:val="single" w:sz="4" w:space="0" w:color="auto"/>
            </w:tcBorders>
          </w:tcPr>
          <w:p w14:paraId="279B796B"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3</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128DB6F8" w14:textId="77777777" w:rsidR="00B940AA" w:rsidRPr="00F11D4C" w:rsidRDefault="00B940AA" w:rsidP="00A578BA">
            <w:pPr>
              <w:spacing w:line="240" w:lineRule="auto"/>
              <w:jc w:val="both"/>
              <w:rPr>
                <w:rFonts w:ascii="Times New Roman" w:hAnsi="Times New Roman" w:cs="Times New Roman"/>
                <w:bCs/>
                <w:color w:val="000000" w:themeColor="text1"/>
                <w:sz w:val="24"/>
                <w:szCs w:val="24"/>
              </w:rPr>
            </w:pPr>
            <w:r w:rsidRPr="00F11D4C">
              <w:rPr>
                <w:rFonts w:ascii="Times New Roman" w:hAnsi="Times New Roman" w:cs="Times New Roman"/>
                <w:bCs/>
                <w:color w:val="000000" w:themeColor="text1"/>
                <w:sz w:val="24"/>
                <w:szCs w:val="24"/>
              </w:rPr>
              <w:t>Обеспечение прав работников на охрану труда</w:t>
            </w:r>
          </w:p>
        </w:tc>
        <w:tc>
          <w:tcPr>
            <w:tcW w:w="1246" w:type="dxa"/>
            <w:vMerge/>
            <w:tcBorders>
              <w:left w:val="single" w:sz="4" w:space="0" w:color="auto"/>
            </w:tcBorders>
          </w:tcPr>
          <w:p w14:paraId="61B10B4D"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14:paraId="600B868D" w14:textId="77777777" w:rsidR="00B940AA" w:rsidRPr="00F11D4C" w:rsidRDefault="00B940AA" w:rsidP="00A578BA">
            <w:pPr>
              <w:spacing w:line="240" w:lineRule="auto"/>
              <w:jc w:val="center"/>
              <w:rPr>
                <w:rFonts w:ascii="Times New Roman" w:hAnsi="Times New Roman" w:cs="Times New Roman"/>
                <w:sz w:val="24"/>
                <w:szCs w:val="24"/>
              </w:rPr>
            </w:pPr>
          </w:p>
        </w:tc>
      </w:tr>
      <w:tr w:rsidR="00B940AA" w:rsidRPr="00F11D4C" w14:paraId="38F2B83C" w14:textId="77777777" w:rsidTr="00A578BA">
        <w:tc>
          <w:tcPr>
            <w:tcW w:w="707" w:type="dxa"/>
            <w:tcBorders>
              <w:top w:val="single" w:sz="4" w:space="0" w:color="auto"/>
              <w:bottom w:val="single" w:sz="4" w:space="0" w:color="auto"/>
              <w:right w:val="single" w:sz="4" w:space="0" w:color="auto"/>
            </w:tcBorders>
          </w:tcPr>
          <w:p w14:paraId="691C0008"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4</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723A1A61"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 xml:space="preserve">Государственный контроль и надзор за соблюдением трудового законодательства </w:t>
            </w:r>
          </w:p>
        </w:tc>
        <w:tc>
          <w:tcPr>
            <w:tcW w:w="1246" w:type="dxa"/>
            <w:vMerge/>
            <w:tcBorders>
              <w:left w:val="single" w:sz="4" w:space="0" w:color="auto"/>
            </w:tcBorders>
          </w:tcPr>
          <w:p w14:paraId="3A12F586"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14:paraId="0461D9F1" w14:textId="77777777" w:rsidR="00B940AA" w:rsidRPr="00F11D4C" w:rsidRDefault="00B940AA" w:rsidP="00A578BA">
            <w:pPr>
              <w:spacing w:line="240" w:lineRule="auto"/>
              <w:jc w:val="center"/>
              <w:rPr>
                <w:rFonts w:ascii="Times New Roman" w:hAnsi="Times New Roman" w:cs="Times New Roman"/>
                <w:sz w:val="24"/>
                <w:szCs w:val="24"/>
              </w:rPr>
            </w:pPr>
          </w:p>
        </w:tc>
      </w:tr>
      <w:tr w:rsidR="00B940AA" w:rsidRPr="00F11D4C" w14:paraId="20C04FC1" w14:textId="77777777" w:rsidTr="00A578BA">
        <w:tc>
          <w:tcPr>
            <w:tcW w:w="707" w:type="dxa"/>
            <w:tcBorders>
              <w:top w:val="single" w:sz="4" w:space="0" w:color="auto"/>
              <w:bottom w:val="single" w:sz="4" w:space="0" w:color="auto"/>
              <w:right w:val="single" w:sz="4" w:space="0" w:color="auto"/>
            </w:tcBorders>
          </w:tcPr>
          <w:p w14:paraId="5292ACCA"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5</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5FFB96CD"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Социальное партнерство в сфере труда</w:t>
            </w:r>
          </w:p>
        </w:tc>
        <w:tc>
          <w:tcPr>
            <w:tcW w:w="1246" w:type="dxa"/>
            <w:vMerge/>
            <w:tcBorders>
              <w:left w:val="single" w:sz="4" w:space="0" w:color="auto"/>
              <w:bottom w:val="single" w:sz="4" w:space="0" w:color="auto"/>
            </w:tcBorders>
          </w:tcPr>
          <w:p w14:paraId="51D51302" w14:textId="77777777" w:rsidR="00B940AA" w:rsidRPr="00F11D4C" w:rsidRDefault="00B940AA" w:rsidP="00A578BA">
            <w:pPr>
              <w:spacing w:line="240" w:lineRule="auto"/>
              <w:jc w:val="center"/>
              <w:rPr>
                <w:rFonts w:ascii="Times New Roman" w:hAnsi="Times New Roman" w:cs="Times New Roman"/>
                <w:sz w:val="24"/>
                <w:szCs w:val="24"/>
              </w:rPr>
            </w:pPr>
          </w:p>
        </w:tc>
        <w:tc>
          <w:tcPr>
            <w:tcW w:w="1030" w:type="dxa"/>
            <w:gridSpan w:val="2"/>
            <w:vMerge/>
            <w:tcBorders>
              <w:left w:val="single" w:sz="4" w:space="0" w:color="auto"/>
              <w:bottom w:val="single" w:sz="4" w:space="0" w:color="auto"/>
            </w:tcBorders>
          </w:tcPr>
          <w:p w14:paraId="76471A13" w14:textId="77777777" w:rsidR="00B940AA" w:rsidRPr="00F11D4C" w:rsidRDefault="00B940AA" w:rsidP="00A578BA">
            <w:pPr>
              <w:spacing w:line="240" w:lineRule="auto"/>
              <w:jc w:val="center"/>
              <w:rPr>
                <w:rFonts w:ascii="Times New Roman" w:hAnsi="Times New Roman" w:cs="Times New Roman"/>
                <w:sz w:val="24"/>
                <w:szCs w:val="24"/>
              </w:rPr>
            </w:pPr>
          </w:p>
        </w:tc>
      </w:tr>
      <w:tr w:rsidR="00B940AA" w:rsidRPr="00F11D4C" w14:paraId="5D485C91" w14:textId="77777777" w:rsidTr="00A578BA">
        <w:tc>
          <w:tcPr>
            <w:tcW w:w="707" w:type="dxa"/>
            <w:tcBorders>
              <w:top w:val="single" w:sz="4" w:space="0" w:color="auto"/>
              <w:bottom w:val="single" w:sz="4" w:space="0" w:color="auto"/>
              <w:right w:val="single" w:sz="4" w:space="0" w:color="auto"/>
            </w:tcBorders>
          </w:tcPr>
          <w:p w14:paraId="0CC0548A" w14:textId="77777777" w:rsidR="00B940AA" w:rsidRPr="00F11D4C" w:rsidRDefault="00B940AA" w:rsidP="00A578BA">
            <w:pPr>
              <w:spacing w:line="240" w:lineRule="auto"/>
              <w:jc w:val="center"/>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4977F92A"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Промежуточная ат</w:t>
            </w:r>
            <w:r>
              <w:rPr>
                <w:rFonts w:ascii="Times New Roman" w:hAnsi="Times New Roman" w:cs="Times New Roman"/>
                <w:sz w:val="24"/>
                <w:szCs w:val="24"/>
              </w:rPr>
              <w:t>т</w:t>
            </w:r>
            <w:r w:rsidRPr="00F11D4C">
              <w:rPr>
                <w:rFonts w:ascii="Times New Roman" w:hAnsi="Times New Roman" w:cs="Times New Roman"/>
                <w:sz w:val="24"/>
                <w:szCs w:val="24"/>
              </w:rPr>
              <w:t>естация</w:t>
            </w:r>
          </w:p>
        </w:tc>
        <w:tc>
          <w:tcPr>
            <w:tcW w:w="1246" w:type="dxa"/>
            <w:tcBorders>
              <w:top w:val="single" w:sz="4" w:space="0" w:color="auto"/>
              <w:left w:val="single" w:sz="4" w:space="0" w:color="auto"/>
              <w:bottom w:val="single" w:sz="4" w:space="0" w:color="auto"/>
            </w:tcBorders>
          </w:tcPr>
          <w:p w14:paraId="1A9EA198" w14:textId="77777777" w:rsidR="00B940AA" w:rsidRPr="00F11D4C" w:rsidRDefault="00B940AA" w:rsidP="00A578BA">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gridSpan w:val="2"/>
            <w:tcBorders>
              <w:top w:val="single" w:sz="4" w:space="0" w:color="auto"/>
              <w:left w:val="single" w:sz="4" w:space="0" w:color="auto"/>
              <w:bottom w:val="single" w:sz="4" w:space="0" w:color="auto"/>
            </w:tcBorders>
          </w:tcPr>
          <w:p w14:paraId="52A9F5D2"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r>
      <w:tr w:rsidR="00B940AA" w:rsidRPr="00F11D4C" w14:paraId="6A444D01" w14:textId="77777777" w:rsidTr="00A578BA">
        <w:tc>
          <w:tcPr>
            <w:tcW w:w="9923" w:type="dxa"/>
            <w:gridSpan w:val="5"/>
            <w:tcBorders>
              <w:top w:val="single" w:sz="4" w:space="0" w:color="auto"/>
              <w:bottom w:val="single" w:sz="4" w:space="0" w:color="auto"/>
            </w:tcBorders>
          </w:tcPr>
          <w:p w14:paraId="3C141A5E"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b/>
                <w:sz w:val="24"/>
                <w:szCs w:val="24"/>
                <w:highlight w:val="yellow"/>
              </w:rPr>
            </w:pPr>
            <w:r w:rsidRPr="00F11D4C">
              <w:rPr>
                <w:rFonts w:ascii="Times New Roman" w:hAnsi="Times New Roman" w:cs="Times New Roman"/>
                <w:b/>
                <w:sz w:val="24"/>
                <w:szCs w:val="24"/>
              </w:rPr>
              <w:t>Модуль 2 Стратегия безопасности труда и охраны здоровья</w:t>
            </w:r>
          </w:p>
        </w:tc>
      </w:tr>
      <w:tr w:rsidR="00B940AA" w:rsidRPr="00F11D4C" w14:paraId="162427B2" w14:textId="77777777" w:rsidTr="00A578BA">
        <w:tc>
          <w:tcPr>
            <w:tcW w:w="707" w:type="dxa"/>
            <w:tcBorders>
              <w:top w:val="single" w:sz="4" w:space="0" w:color="auto"/>
              <w:bottom w:val="single" w:sz="4" w:space="0" w:color="auto"/>
              <w:right w:val="single" w:sz="4" w:space="0" w:color="auto"/>
            </w:tcBorders>
          </w:tcPr>
          <w:p w14:paraId="594B1CCB"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319C7422" w14:textId="77777777" w:rsidR="00B940AA" w:rsidRPr="00F11D4C" w:rsidRDefault="00B940AA" w:rsidP="00A578BA">
            <w:pPr>
              <w:spacing w:line="240" w:lineRule="auto"/>
              <w:rPr>
                <w:rFonts w:ascii="Times New Roman" w:hAnsi="Times New Roman" w:cs="Times New Roman"/>
                <w:sz w:val="24"/>
                <w:szCs w:val="24"/>
                <w:highlight w:val="yellow"/>
              </w:rPr>
            </w:pPr>
            <w:r w:rsidRPr="00F11D4C">
              <w:rPr>
                <w:rFonts w:ascii="Times New Roman" w:hAnsi="Times New Roman" w:cs="Times New Roman"/>
                <w:sz w:val="24"/>
                <w:szCs w:val="24"/>
              </w:rPr>
              <w:t>Стратегия работодателя в области охраны труда.</w:t>
            </w:r>
            <w:r>
              <w:rPr>
                <w:rFonts w:ascii="Times New Roman" w:hAnsi="Times New Roman" w:cs="Times New Roman"/>
                <w:sz w:val="24"/>
                <w:szCs w:val="24"/>
              </w:rPr>
              <w:t xml:space="preserve"> </w:t>
            </w:r>
            <w:r w:rsidRPr="00F11D4C">
              <w:rPr>
                <w:rFonts w:ascii="Times New Roman" w:hAnsi="Times New Roman" w:cs="Times New Roman"/>
                <w:sz w:val="24"/>
                <w:szCs w:val="24"/>
              </w:rPr>
              <w:t>Цели и задачи работодателя по достижению целей в области охраны труда.</w:t>
            </w:r>
            <w:r>
              <w:rPr>
                <w:rFonts w:ascii="Times New Roman" w:hAnsi="Times New Roman" w:cs="Times New Roman"/>
                <w:sz w:val="24"/>
                <w:szCs w:val="24"/>
              </w:rPr>
              <w:t xml:space="preserve"> </w:t>
            </w:r>
            <w:r w:rsidRPr="00F11D4C">
              <w:rPr>
                <w:rFonts w:ascii="Times New Roman" w:hAnsi="Times New Roman" w:cs="Times New Roman"/>
                <w:sz w:val="24"/>
                <w:szCs w:val="24"/>
              </w:rPr>
              <w:t>Обязанности работодателя по обеспечению безопасных условий и охраны труда</w:t>
            </w:r>
          </w:p>
        </w:tc>
        <w:tc>
          <w:tcPr>
            <w:tcW w:w="1246" w:type="dxa"/>
            <w:vMerge w:val="restart"/>
            <w:tcBorders>
              <w:top w:val="single" w:sz="4" w:space="0" w:color="auto"/>
              <w:left w:val="single" w:sz="4" w:space="0" w:color="auto"/>
            </w:tcBorders>
          </w:tcPr>
          <w:p w14:paraId="5A2014C4"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1030" w:type="dxa"/>
            <w:gridSpan w:val="2"/>
            <w:vMerge w:val="restart"/>
            <w:tcBorders>
              <w:top w:val="single" w:sz="4" w:space="0" w:color="auto"/>
              <w:left w:val="single" w:sz="4" w:space="0" w:color="auto"/>
            </w:tcBorders>
          </w:tcPr>
          <w:p w14:paraId="1BC989EF"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w:t>
            </w:r>
          </w:p>
          <w:p w14:paraId="1DBD4A6D"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p w14:paraId="01DCFEB5"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r>
      <w:tr w:rsidR="00B940AA" w:rsidRPr="00F11D4C" w14:paraId="0A0543D2" w14:textId="77777777" w:rsidTr="00A578BA">
        <w:tc>
          <w:tcPr>
            <w:tcW w:w="707" w:type="dxa"/>
            <w:tcBorders>
              <w:top w:val="single" w:sz="4" w:space="0" w:color="auto"/>
              <w:bottom w:val="single" w:sz="4" w:space="0" w:color="auto"/>
              <w:right w:val="single" w:sz="4" w:space="0" w:color="auto"/>
            </w:tcBorders>
          </w:tcPr>
          <w:p w14:paraId="04138527"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2</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7BE7D718" w14:textId="77777777" w:rsidR="00B940AA" w:rsidRPr="00F11D4C" w:rsidRDefault="00B940AA" w:rsidP="00A578BA">
            <w:pPr>
              <w:autoSpaceDE w:val="0"/>
              <w:autoSpaceDN w:val="0"/>
              <w:adjustRightInd w:val="0"/>
              <w:spacing w:line="240" w:lineRule="auto"/>
              <w:rPr>
                <w:rFonts w:ascii="Times New Roman" w:hAnsi="Times New Roman" w:cs="Times New Roman"/>
                <w:sz w:val="24"/>
                <w:szCs w:val="24"/>
                <w:highlight w:val="yellow"/>
              </w:rPr>
            </w:pPr>
            <w:r w:rsidRPr="00F11D4C">
              <w:rPr>
                <w:rFonts w:ascii="Times New Roman" w:hAnsi="Times New Roman" w:cs="Times New Roman"/>
                <w:sz w:val="24"/>
                <w:szCs w:val="24"/>
              </w:rPr>
              <w:t>Лидерство в области охраны труда</w:t>
            </w:r>
          </w:p>
        </w:tc>
        <w:tc>
          <w:tcPr>
            <w:tcW w:w="1246" w:type="dxa"/>
            <w:vMerge/>
            <w:tcBorders>
              <w:left w:val="single" w:sz="4" w:space="0" w:color="auto"/>
            </w:tcBorders>
          </w:tcPr>
          <w:p w14:paraId="0833C130"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14:paraId="4486FF84"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r>
      <w:tr w:rsidR="00B940AA" w:rsidRPr="00F11D4C" w14:paraId="228A5328" w14:textId="77777777" w:rsidTr="00A578BA">
        <w:tc>
          <w:tcPr>
            <w:tcW w:w="707" w:type="dxa"/>
            <w:tcBorders>
              <w:top w:val="single" w:sz="4" w:space="0" w:color="auto"/>
              <w:bottom w:val="single" w:sz="4" w:space="0" w:color="auto"/>
              <w:right w:val="single" w:sz="4" w:space="0" w:color="auto"/>
            </w:tcBorders>
          </w:tcPr>
          <w:p w14:paraId="0707931A"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3</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48A30EAF" w14:textId="77777777" w:rsidR="00B940AA" w:rsidRPr="00F11D4C" w:rsidRDefault="00B940AA" w:rsidP="00A578BA">
            <w:pPr>
              <w:spacing w:line="240" w:lineRule="auto"/>
              <w:rPr>
                <w:rFonts w:ascii="Times New Roman" w:hAnsi="Times New Roman" w:cs="Times New Roman"/>
                <w:sz w:val="24"/>
                <w:szCs w:val="24"/>
                <w:highlight w:val="yellow"/>
              </w:rPr>
            </w:pPr>
            <w:r w:rsidRPr="00F11D4C">
              <w:rPr>
                <w:rFonts w:ascii="Times New Roman" w:hAnsi="Times New Roman" w:cs="Times New Roman"/>
                <w:bCs/>
                <w:color w:val="000000" w:themeColor="text1"/>
                <w:kern w:val="36"/>
                <w:sz w:val="24"/>
                <w:szCs w:val="24"/>
              </w:rPr>
              <w:t>Мотивация работников на безопасный труд</w:t>
            </w:r>
          </w:p>
        </w:tc>
        <w:tc>
          <w:tcPr>
            <w:tcW w:w="1246" w:type="dxa"/>
            <w:vMerge/>
            <w:tcBorders>
              <w:left w:val="single" w:sz="4" w:space="0" w:color="auto"/>
              <w:bottom w:val="single" w:sz="4" w:space="0" w:color="auto"/>
            </w:tcBorders>
          </w:tcPr>
          <w:p w14:paraId="327718EE"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bottom w:val="single" w:sz="4" w:space="0" w:color="auto"/>
            </w:tcBorders>
          </w:tcPr>
          <w:p w14:paraId="1E0435A2"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r>
      <w:tr w:rsidR="00B940AA" w:rsidRPr="00F11D4C" w14:paraId="7105AE17" w14:textId="77777777" w:rsidTr="00A578BA">
        <w:tc>
          <w:tcPr>
            <w:tcW w:w="707" w:type="dxa"/>
            <w:tcBorders>
              <w:top w:val="single" w:sz="4" w:space="0" w:color="auto"/>
              <w:bottom w:val="single" w:sz="4" w:space="0" w:color="auto"/>
              <w:right w:val="single" w:sz="4" w:space="0" w:color="auto"/>
            </w:tcBorders>
          </w:tcPr>
          <w:p w14:paraId="2FA4EE10" w14:textId="77777777" w:rsidR="00B940AA" w:rsidRPr="00F11D4C" w:rsidRDefault="00B940AA" w:rsidP="00A578BA">
            <w:pPr>
              <w:spacing w:line="240" w:lineRule="auto"/>
              <w:jc w:val="center"/>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654DAF0E" w14:textId="77777777" w:rsidR="00B940AA" w:rsidRPr="00F11D4C" w:rsidRDefault="00B940AA" w:rsidP="00A578BA">
            <w:pPr>
              <w:spacing w:line="240" w:lineRule="auto"/>
              <w:rPr>
                <w:rFonts w:ascii="Times New Roman" w:hAnsi="Times New Roman" w:cs="Times New Roman"/>
                <w:bCs/>
                <w:color w:val="000000" w:themeColor="text1"/>
                <w:kern w:val="36"/>
                <w:sz w:val="24"/>
                <w:szCs w:val="24"/>
              </w:rPr>
            </w:pPr>
            <w:r w:rsidRPr="00F11D4C">
              <w:rPr>
                <w:rFonts w:ascii="Times New Roman" w:hAnsi="Times New Roman" w:cs="Times New Roman"/>
                <w:bCs/>
                <w:color w:val="000000" w:themeColor="text1"/>
                <w:kern w:val="36"/>
                <w:sz w:val="24"/>
                <w:szCs w:val="24"/>
              </w:rPr>
              <w:t>Промежуточная а</w:t>
            </w:r>
            <w:r>
              <w:rPr>
                <w:rFonts w:ascii="Times New Roman" w:hAnsi="Times New Roman" w:cs="Times New Roman"/>
                <w:bCs/>
                <w:color w:val="000000" w:themeColor="text1"/>
                <w:kern w:val="36"/>
                <w:sz w:val="24"/>
                <w:szCs w:val="24"/>
              </w:rPr>
              <w:t>т</w:t>
            </w:r>
            <w:r w:rsidRPr="00F11D4C">
              <w:rPr>
                <w:rFonts w:ascii="Times New Roman" w:hAnsi="Times New Roman" w:cs="Times New Roman"/>
                <w:bCs/>
                <w:color w:val="000000" w:themeColor="text1"/>
                <w:kern w:val="36"/>
                <w:sz w:val="24"/>
                <w:szCs w:val="24"/>
              </w:rPr>
              <w:t>тестация</w:t>
            </w:r>
          </w:p>
        </w:tc>
        <w:tc>
          <w:tcPr>
            <w:tcW w:w="1250" w:type="dxa"/>
            <w:tcBorders>
              <w:top w:val="single" w:sz="4" w:space="0" w:color="auto"/>
              <w:left w:val="single" w:sz="4" w:space="0" w:color="auto"/>
              <w:bottom w:val="single" w:sz="4" w:space="0" w:color="auto"/>
            </w:tcBorders>
          </w:tcPr>
          <w:p w14:paraId="7041A4B8"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c>
          <w:tcPr>
            <w:tcW w:w="1026" w:type="dxa"/>
            <w:gridSpan w:val="2"/>
            <w:tcBorders>
              <w:top w:val="single" w:sz="4" w:space="0" w:color="auto"/>
              <w:left w:val="single" w:sz="4" w:space="0" w:color="auto"/>
              <w:bottom w:val="single" w:sz="4" w:space="0" w:color="auto"/>
            </w:tcBorders>
          </w:tcPr>
          <w:p w14:paraId="2159119E"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r>
      <w:tr w:rsidR="00B940AA" w:rsidRPr="00F11D4C" w14:paraId="21552EBC" w14:textId="77777777" w:rsidTr="00A578BA">
        <w:tc>
          <w:tcPr>
            <w:tcW w:w="9923" w:type="dxa"/>
            <w:gridSpan w:val="5"/>
            <w:tcBorders>
              <w:top w:val="single" w:sz="4" w:space="0" w:color="auto"/>
              <w:bottom w:val="single" w:sz="4" w:space="0" w:color="auto"/>
            </w:tcBorders>
          </w:tcPr>
          <w:p w14:paraId="01F4A471"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b/>
                <w:sz w:val="24"/>
                <w:szCs w:val="24"/>
                <w:highlight w:val="yellow"/>
              </w:rPr>
            </w:pPr>
            <w:r w:rsidRPr="00F11D4C">
              <w:rPr>
                <w:rFonts w:ascii="Times New Roman" w:hAnsi="Times New Roman" w:cs="Times New Roman"/>
                <w:b/>
                <w:sz w:val="24"/>
                <w:szCs w:val="24"/>
              </w:rPr>
              <w:t xml:space="preserve">Модуль 3 </w:t>
            </w:r>
            <w:r>
              <w:rPr>
                <w:rFonts w:ascii="Times New Roman" w:hAnsi="Times New Roman" w:cs="Times New Roman"/>
                <w:b/>
                <w:sz w:val="24"/>
                <w:szCs w:val="24"/>
              </w:rPr>
              <w:t>С</w:t>
            </w:r>
            <w:r w:rsidRPr="00F11D4C">
              <w:rPr>
                <w:rFonts w:ascii="Times New Roman" w:hAnsi="Times New Roman" w:cs="Times New Roman"/>
                <w:b/>
                <w:sz w:val="24"/>
                <w:szCs w:val="24"/>
              </w:rPr>
              <w:t>истема управления охраной труда в организации</w:t>
            </w:r>
          </w:p>
        </w:tc>
      </w:tr>
      <w:tr w:rsidR="00B940AA" w:rsidRPr="00F11D4C" w14:paraId="2F0873D6" w14:textId="77777777" w:rsidTr="00A578BA">
        <w:tc>
          <w:tcPr>
            <w:tcW w:w="707" w:type="dxa"/>
            <w:tcBorders>
              <w:top w:val="single" w:sz="4" w:space="0" w:color="auto"/>
              <w:bottom w:val="single" w:sz="4" w:space="0" w:color="auto"/>
              <w:right w:val="single" w:sz="4" w:space="0" w:color="auto"/>
            </w:tcBorders>
          </w:tcPr>
          <w:p w14:paraId="5BEEB82A"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701C1A3E" w14:textId="77777777" w:rsidR="00B940AA" w:rsidRPr="00F11D4C" w:rsidRDefault="00B940AA" w:rsidP="00A578BA">
            <w:pPr>
              <w:spacing w:line="240" w:lineRule="auto"/>
              <w:jc w:val="both"/>
              <w:outlineLvl w:val="1"/>
              <w:rPr>
                <w:rFonts w:ascii="Times New Roman" w:hAnsi="Times New Roman" w:cs="Times New Roman"/>
                <w:bCs/>
                <w:color w:val="000000" w:themeColor="text1"/>
                <w:sz w:val="24"/>
                <w:szCs w:val="24"/>
              </w:rPr>
            </w:pPr>
            <w:r w:rsidRPr="00F11D4C">
              <w:rPr>
                <w:rFonts w:ascii="Times New Roman" w:hAnsi="Times New Roman" w:cs="Times New Roman"/>
                <w:bCs/>
                <w:color w:val="000000" w:themeColor="text1"/>
                <w:sz w:val="24"/>
                <w:szCs w:val="24"/>
              </w:rPr>
              <w:t>Обеспечение функционирования системы управления охраной труда в организации. Информирование работников об условиях и охране труда</w:t>
            </w:r>
          </w:p>
        </w:tc>
        <w:tc>
          <w:tcPr>
            <w:tcW w:w="1246" w:type="dxa"/>
            <w:vMerge w:val="restart"/>
            <w:tcBorders>
              <w:top w:val="single" w:sz="4" w:space="0" w:color="auto"/>
              <w:left w:val="single" w:sz="4" w:space="0" w:color="auto"/>
            </w:tcBorders>
          </w:tcPr>
          <w:p w14:paraId="0127A773"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1030" w:type="dxa"/>
            <w:gridSpan w:val="2"/>
            <w:vMerge w:val="restart"/>
            <w:tcBorders>
              <w:top w:val="single" w:sz="4" w:space="0" w:color="auto"/>
              <w:left w:val="single" w:sz="4" w:space="0" w:color="auto"/>
            </w:tcBorders>
          </w:tcPr>
          <w:p w14:paraId="694FA20B"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940AA" w:rsidRPr="00F11D4C" w14:paraId="76881A00" w14:textId="77777777" w:rsidTr="00A578BA">
        <w:tc>
          <w:tcPr>
            <w:tcW w:w="707" w:type="dxa"/>
            <w:tcBorders>
              <w:top w:val="single" w:sz="4" w:space="0" w:color="auto"/>
              <w:bottom w:val="single" w:sz="4" w:space="0" w:color="auto"/>
              <w:right w:val="single" w:sz="4" w:space="0" w:color="auto"/>
            </w:tcBorders>
          </w:tcPr>
          <w:p w14:paraId="7250B700"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2</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1D89682C" w14:textId="77777777" w:rsidR="00B940AA" w:rsidRPr="00F11D4C" w:rsidRDefault="00B940AA" w:rsidP="00A578BA">
            <w:pPr>
              <w:spacing w:before="100" w:beforeAutospacing="1" w:after="100" w:afterAutospacing="1" w:line="240" w:lineRule="auto"/>
              <w:jc w:val="both"/>
              <w:rPr>
                <w:rFonts w:ascii="Times New Roman" w:hAnsi="Times New Roman" w:cs="Times New Roman"/>
                <w:bCs/>
                <w:color w:val="000000" w:themeColor="text1"/>
                <w:sz w:val="24"/>
                <w:szCs w:val="24"/>
              </w:rPr>
            </w:pPr>
            <w:r w:rsidRPr="00F11D4C">
              <w:rPr>
                <w:rFonts w:ascii="Times New Roman" w:hAnsi="Times New Roman" w:cs="Times New Roman"/>
                <w:bCs/>
                <w:color w:val="000000" w:themeColor="text1"/>
                <w:sz w:val="24"/>
                <w:szCs w:val="24"/>
              </w:rPr>
              <w:t>Специальная оценка условий труда</w:t>
            </w:r>
          </w:p>
        </w:tc>
        <w:tc>
          <w:tcPr>
            <w:tcW w:w="1246" w:type="dxa"/>
            <w:vMerge/>
            <w:tcBorders>
              <w:left w:val="single" w:sz="4" w:space="0" w:color="auto"/>
            </w:tcBorders>
          </w:tcPr>
          <w:p w14:paraId="3B6E2C7D"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14:paraId="0CAD7C59"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r>
      <w:tr w:rsidR="00B940AA" w:rsidRPr="00F11D4C" w14:paraId="48056CCF" w14:textId="77777777" w:rsidTr="00A578BA">
        <w:tc>
          <w:tcPr>
            <w:tcW w:w="707" w:type="dxa"/>
            <w:tcBorders>
              <w:top w:val="single" w:sz="4" w:space="0" w:color="auto"/>
              <w:bottom w:val="single" w:sz="4" w:space="0" w:color="auto"/>
              <w:right w:val="single" w:sz="4" w:space="0" w:color="auto"/>
            </w:tcBorders>
          </w:tcPr>
          <w:p w14:paraId="5E5A70A1"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3</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4E9FA96D"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Оценка и управление профессиональными рисками</w:t>
            </w:r>
          </w:p>
        </w:tc>
        <w:tc>
          <w:tcPr>
            <w:tcW w:w="1246" w:type="dxa"/>
            <w:vMerge/>
            <w:tcBorders>
              <w:left w:val="single" w:sz="4" w:space="0" w:color="auto"/>
            </w:tcBorders>
          </w:tcPr>
          <w:p w14:paraId="5E33ABBD" w14:textId="77777777" w:rsidR="00B940AA" w:rsidRPr="00F11D4C" w:rsidRDefault="00B940AA" w:rsidP="00A578BA">
            <w:pPr>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14:paraId="7F505623" w14:textId="77777777" w:rsidR="00B940AA" w:rsidRPr="00F11D4C" w:rsidRDefault="00B940AA" w:rsidP="00A578BA">
            <w:pPr>
              <w:spacing w:line="240" w:lineRule="auto"/>
              <w:jc w:val="center"/>
              <w:rPr>
                <w:rFonts w:ascii="Times New Roman" w:hAnsi="Times New Roman" w:cs="Times New Roman"/>
                <w:sz w:val="24"/>
                <w:szCs w:val="24"/>
              </w:rPr>
            </w:pPr>
          </w:p>
        </w:tc>
      </w:tr>
      <w:tr w:rsidR="00B940AA" w:rsidRPr="00F11D4C" w14:paraId="5704FDAD" w14:textId="77777777" w:rsidTr="00A578BA">
        <w:tc>
          <w:tcPr>
            <w:tcW w:w="707" w:type="dxa"/>
            <w:tcBorders>
              <w:top w:val="single" w:sz="4" w:space="0" w:color="auto"/>
              <w:bottom w:val="single" w:sz="4" w:space="0" w:color="auto"/>
              <w:right w:val="single" w:sz="4" w:space="0" w:color="auto"/>
            </w:tcBorders>
          </w:tcPr>
          <w:p w14:paraId="132C10DA"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4</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1C8F31E5"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Подготовка работников по охране труда</w:t>
            </w:r>
          </w:p>
        </w:tc>
        <w:tc>
          <w:tcPr>
            <w:tcW w:w="1246" w:type="dxa"/>
            <w:vMerge/>
            <w:tcBorders>
              <w:left w:val="single" w:sz="4" w:space="0" w:color="auto"/>
              <w:bottom w:val="single" w:sz="4" w:space="0" w:color="auto"/>
            </w:tcBorders>
          </w:tcPr>
          <w:p w14:paraId="3C79E899" w14:textId="77777777" w:rsidR="00B940AA" w:rsidRPr="00F11D4C" w:rsidRDefault="00B940AA" w:rsidP="00A578BA">
            <w:pPr>
              <w:spacing w:line="240" w:lineRule="auto"/>
              <w:jc w:val="center"/>
              <w:rPr>
                <w:rFonts w:ascii="Times New Roman" w:hAnsi="Times New Roman" w:cs="Times New Roman"/>
                <w:sz w:val="24"/>
                <w:szCs w:val="24"/>
              </w:rPr>
            </w:pPr>
          </w:p>
        </w:tc>
        <w:tc>
          <w:tcPr>
            <w:tcW w:w="1030" w:type="dxa"/>
            <w:gridSpan w:val="2"/>
            <w:vMerge/>
            <w:tcBorders>
              <w:left w:val="single" w:sz="4" w:space="0" w:color="auto"/>
              <w:bottom w:val="single" w:sz="4" w:space="0" w:color="auto"/>
            </w:tcBorders>
          </w:tcPr>
          <w:p w14:paraId="2BDCF739" w14:textId="77777777" w:rsidR="00B940AA" w:rsidRPr="00F11D4C" w:rsidRDefault="00B940AA" w:rsidP="00A578BA">
            <w:pPr>
              <w:spacing w:line="240" w:lineRule="auto"/>
              <w:jc w:val="center"/>
              <w:rPr>
                <w:rFonts w:ascii="Times New Roman" w:hAnsi="Times New Roman" w:cs="Times New Roman"/>
                <w:sz w:val="24"/>
                <w:szCs w:val="24"/>
              </w:rPr>
            </w:pPr>
          </w:p>
        </w:tc>
      </w:tr>
      <w:tr w:rsidR="00B940AA" w:rsidRPr="00F11D4C" w14:paraId="7ECC5F99" w14:textId="77777777" w:rsidTr="00A578BA">
        <w:trPr>
          <w:trHeight w:val="344"/>
        </w:trPr>
        <w:tc>
          <w:tcPr>
            <w:tcW w:w="707" w:type="dxa"/>
            <w:tcBorders>
              <w:top w:val="single" w:sz="4" w:space="0" w:color="auto"/>
              <w:bottom w:val="single" w:sz="4" w:space="0" w:color="auto"/>
              <w:right w:val="single" w:sz="4" w:space="0" w:color="auto"/>
            </w:tcBorders>
          </w:tcPr>
          <w:p w14:paraId="7584C9FC"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5</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0245B738"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 xml:space="preserve">Обеспечение работников средствами индивидуальной защиты смывающими и обезвреживающими средства </w:t>
            </w:r>
          </w:p>
        </w:tc>
        <w:tc>
          <w:tcPr>
            <w:tcW w:w="1246" w:type="dxa"/>
            <w:tcBorders>
              <w:top w:val="single" w:sz="4" w:space="0" w:color="auto"/>
              <w:left w:val="single" w:sz="4" w:space="0" w:color="auto"/>
              <w:bottom w:val="single" w:sz="4" w:space="0" w:color="auto"/>
            </w:tcBorders>
          </w:tcPr>
          <w:p w14:paraId="47929DC2" w14:textId="77777777" w:rsidR="00B940AA" w:rsidRPr="006D0983" w:rsidRDefault="00B940AA" w:rsidP="00A578BA">
            <w:pPr>
              <w:spacing w:line="240" w:lineRule="auto"/>
              <w:jc w:val="center"/>
              <w:rPr>
                <w:rFonts w:ascii="Times New Roman" w:hAnsi="Times New Roman" w:cs="Times New Roman"/>
                <w:sz w:val="24"/>
                <w:szCs w:val="24"/>
              </w:rPr>
            </w:pPr>
            <w:r w:rsidRPr="006D0983">
              <w:rPr>
                <w:rFonts w:ascii="Times New Roman" w:hAnsi="Times New Roman" w:cs="Times New Roman"/>
                <w:sz w:val="24"/>
                <w:szCs w:val="24"/>
              </w:rPr>
              <w:t>-</w:t>
            </w:r>
          </w:p>
        </w:tc>
        <w:tc>
          <w:tcPr>
            <w:tcW w:w="1030" w:type="dxa"/>
            <w:gridSpan w:val="2"/>
            <w:tcBorders>
              <w:top w:val="single" w:sz="4" w:space="0" w:color="auto"/>
              <w:left w:val="single" w:sz="4" w:space="0" w:color="auto"/>
              <w:bottom w:val="single" w:sz="4" w:space="0" w:color="auto"/>
            </w:tcBorders>
          </w:tcPr>
          <w:p w14:paraId="5EBB0115" w14:textId="77777777" w:rsidR="00B940AA" w:rsidRPr="006D0983" w:rsidRDefault="00B940AA" w:rsidP="00A578BA">
            <w:pPr>
              <w:spacing w:line="240" w:lineRule="auto"/>
              <w:jc w:val="center"/>
              <w:rPr>
                <w:rFonts w:ascii="Times New Roman" w:hAnsi="Times New Roman" w:cs="Times New Roman"/>
                <w:sz w:val="24"/>
                <w:szCs w:val="24"/>
              </w:rPr>
            </w:pPr>
            <w:r w:rsidRPr="006D0983">
              <w:rPr>
                <w:rFonts w:ascii="Times New Roman" w:hAnsi="Times New Roman" w:cs="Times New Roman"/>
                <w:sz w:val="24"/>
                <w:szCs w:val="24"/>
              </w:rPr>
              <w:t>1</w:t>
            </w:r>
          </w:p>
          <w:p w14:paraId="472558CC" w14:textId="77777777" w:rsidR="00B940AA" w:rsidRPr="006D0983" w:rsidRDefault="00B940AA" w:rsidP="00A578BA">
            <w:pPr>
              <w:spacing w:line="240" w:lineRule="auto"/>
              <w:jc w:val="center"/>
              <w:rPr>
                <w:rFonts w:ascii="Times New Roman" w:hAnsi="Times New Roman" w:cs="Times New Roman"/>
                <w:sz w:val="24"/>
                <w:szCs w:val="24"/>
              </w:rPr>
            </w:pPr>
          </w:p>
        </w:tc>
      </w:tr>
      <w:tr w:rsidR="00B940AA" w:rsidRPr="00F11D4C" w14:paraId="6CC2303B" w14:textId="77777777" w:rsidTr="00A578BA">
        <w:tc>
          <w:tcPr>
            <w:tcW w:w="707" w:type="dxa"/>
            <w:tcBorders>
              <w:top w:val="single" w:sz="4" w:space="0" w:color="auto"/>
              <w:bottom w:val="single" w:sz="4" w:space="0" w:color="auto"/>
              <w:right w:val="single" w:sz="4" w:space="0" w:color="auto"/>
            </w:tcBorders>
          </w:tcPr>
          <w:p w14:paraId="017C7A74"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6</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1F727003"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Обеспечение гарантии и компенсации работникам</w:t>
            </w:r>
          </w:p>
        </w:tc>
        <w:tc>
          <w:tcPr>
            <w:tcW w:w="1246" w:type="dxa"/>
            <w:vMerge w:val="restart"/>
            <w:tcBorders>
              <w:top w:val="single" w:sz="4" w:space="0" w:color="auto"/>
              <w:left w:val="single" w:sz="4" w:space="0" w:color="auto"/>
            </w:tcBorders>
          </w:tcPr>
          <w:p w14:paraId="043FDB97"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1030" w:type="dxa"/>
            <w:gridSpan w:val="2"/>
            <w:vMerge w:val="restart"/>
            <w:tcBorders>
              <w:top w:val="single" w:sz="4" w:space="0" w:color="auto"/>
              <w:left w:val="single" w:sz="4" w:space="0" w:color="auto"/>
            </w:tcBorders>
          </w:tcPr>
          <w:p w14:paraId="20D7ED30" w14:textId="77777777" w:rsidR="00B940AA" w:rsidRPr="006D0983" w:rsidRDefault="00B940AA" w:rsidP="00A578BA">
            <w:pPr>
              <w:spacing w:line="240" w:lineRule="auto"/>
              <w:jc w:val="center"/>
              <w:rPr>
                <w:rFonts w:ascii="Times New Roman" w:hAnsi="Times New Roman" w:cs="Times New Roman"/>
                <w:sz w:val="24"/>
                <w:szCs w:val="24"/>
              </w:rPr>
            </w:pPr>
            <w:r w:rsidRPr="006D0983">
              <w:rPr>
                <w:rFonts w:ascii="Times New Roman" w:hAnsi="Times New Roman" w:cs="Times New Roman"/>
                <w:sz w:val="24"/>
                <w:szCs w:val="24"/>
              </w:rPr>
              <w:t>-</w:t>
            </w:r>
          </w:p>
          <w:p w14:paraId="16B3048C" w14:textId="77777777" w:rsidR="00B940AA" w:rsidRPr="00F11D4C" w:rsidRDefault="00B940AA" w:rsidP="00A578BA">
            <w:pPr>
              <w:spacing w:line="240" w:lineRule="auto"/>
              <w:jc w:val="center"/>
              <w:rPr>
                <w:rFonts w:ascii="Times New Roman" w:hAnsi="Times New Roman" w:cs="Times New Roman"/>
                <w:sz w:val="24"/>
                <w:szCs w:val="24"/>
              </w:rPr>
            </w:pPr>
          </w:p>
        </w:tc>
      </w:tr>
      <w:tr w:rsidR="00B940AA" w:rsidRPr="00F11D4C" w14:paraId="70C6F3C2" w14:textId="77777777" w:rsidTr="00A578BA">
        <w:tc>
          <w:tcPr>
            <w:tcW w:w="707" w:type="dxa"/>
            <w:tcBorders>
              <w:top w:val="single" w:sz="4" w:space="0" w:color="auto"/>
              <w:bottom w:val="single" w:sz="4" w:space="0" w:color="auto"/>
              <w:right w:val="single" w:sz="4" w:space="0" w:color="auto"/>
            </w:tcBorders>
          </w:tcPr>
          <w:p w14:paraId="70C146EC"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7</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41CABB27"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Обеспечение наблюдения за состоянием здоровья работников</w:t>
            </w:r>
          </w:p>
        </w:tc>
        <w:tc>
          <w:tcPr>
            <w:tcW w:w="1246" w:type="dxa"/>
            <w:vMerge/>
            <w:tcBorders>
              <w:left w:val="single" w:sz="4" w:space="0" w:color="auto"/>
            </w:tcBorders>
          </w:tcPr>
          <w:p w14:paraId="197AA4E8" w14:textId="77777777" w:rsidR="00B940AA" w:rsidRPr="00F11D4C" w:rsidRDefault="00B940AA" w:rsidP="00A578BA">
            <w:pPr>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14:paraId="111514AD" w14:textId="77777777" w:rsidR="00B940AA" w:rsidRPr="00F11D4C" w:rsidRDefault="00B940AA" w:rsidP="00A578BA">
            <w:pPr>
              <w:spacing w:line="240" w:lineRule="auto"/>
              <w:jc w:val="center"/>
              <w:rPr>
                <w:rFonts w:ascii="Times New Roman" w:hAnsi="Times New Roman" w:cs="Times New Roman"/>
                <w:sz w:val="24"/>
                <w:szCs w:val="24"/>
              </w:rPr>
            </w:pPr>
          </w:p>
        </w:tc>
      </w:tr>
      <w:tr w:rsidR="00B940AA" w:rsidRPr="00F11D4C" w14:paraId="5AE3E050" w14:textId="77777777" w:rsidTr="00A578BA">
        <w:tc>
          <w:tcPr>
            <w:tcW w:w="707" w:type="dxa"/>
            <w:tcBorders>
              <w:top w:val="single" w:sz="4" w:space="0" w:color="auto"/>
              <w:bottom w:val="single" w:sz="4" w:space="0" w:color="auto"/>
              <w:right w:val="single" w:sz="4" w:space="0" w:color="auto"/>
            </w:tcBorders>
          </w:tcPr>
          <w:p w14:paraId="1B823B30"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8</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6E254E84"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Обеспечение санитарно-бытового обслуживания</w:t>
            </w:r>
          </w:p>
        </w:tc>
        <w:tc>
          <w:tcPr>
            <w:tcW w:w="1246" w:type="dxa"/>
            <w:vMerge/>
            <w:tcBorders>
              <w:left w:val="single" w:sz="4" w:space="0" w:color="auto"/>
            </w:tcBorders>
          </w:tcPr>
          <w:p w14:paraId="284212FE" w14:textId="77777777" w:rsidR="00B940AA" w:rsidRPr="00F11D4C" w:rsidRDefault="00B940AA" w:rsidP="00A578BA">
            <w:pPr>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14:paraId="09DF69A0" w14:textId="77777777" w:rsidR="00B940AA" w:rsidRPr="00F11D4C" w:rsidRDefault="00B940AA" w:rsidP="00A578BA">
            <w:pPr>
              <w:spacing w:line="240" w:lineRule="auto"/>
              <w:jc w:val="center"/>
              <w:rPr>
                <w:rFonts w:ascii="Times New Roman" w:hAnsi="Times New Roman" w:cs="Times New Roman"/>
                <w:sz w:val="24"/>
                <w:szCs w:val="24"/>
              </w:rPr>
            </w:pPr>
          </w:p>
        </w:tc>
      </w:tr>
      <w:tr w:rsidR="00B940AA" w:rsidRPr="00F11D4C" w14:paraId="50B4D974" w14:textId="77777777" w:rsidTr="00A578BA">
        <w:tc>
          <w:tcPr>
            <w:tcW w:w="707" w:type="dxa"/>
            <w:tcBorders>
              <w:top w:val="single" w:sz="4" w:space="0" w:color="auto"/>
              <w:bottom w:val="single" w:sz="4" w:space="0" w:color="auto"/>
              <w:right w:val="single" w:sz="4" w:space="0" w:color="auto"/>
            </w:tcBorders>
          </w:tcPr>
          <w:p w14:paraId="732137F3"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9</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5C6C4BC7"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Обеспечение оптимальных режимов труда и отдыха работников</w:t>
            </w:r>
          </w:p>
        </w:tc>
        <w:tc>
          <w:tcPr>
            <w:tcW w:w="1246" w:type="dxa"/>
            <w:vMerge/>
            <w:tcBorders>
              <w:left w:val="single" w:sz="4" w:space="0" w:color="auto"/>
            </w:tcBorders>
          </w:tcPr>
          <w:p w14:paraId="41A3FDB7" w14:textId="77777777" w:rsidR="00B940AA" w:rsidRPr="00F11D4C" w:rsidRDefault="00B940AA" w:rsidP="00A578BA">
            <w:pPr>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14:paraId="4B4928F3" w14:textId="77777777" w:rsidR="00B940AA" w:rsidRPr="00F11D4C" w:rsidRDefault="00B940AA" w:rsidP="00A578BA">
            <w:pPr>
              <w:spacing w:line="240" w:lineRule="auto"/>
              <w:jc w:val="center"/>
              <w:rPr>
                <w:rFonts w:ascii="Times New Roman" w:hAnsi="Times New Roman" w:cs="Times New Roman"/>
                <w:sz w:val="24"/>
                <w:szCs w:val="24"/>
              </w:rPr>
            </w:pPr>
          </w:p>
        </w:tc>
      </w:tr>
      <w:tr w:rsidR="00B940AA" w:rsidRPr="00F11D4C" w14:paraId="0C217A21" w14:textId="77777777" w:rsidTr="00A578BA">
        <w:tc>
          <w:tcPr>
            <w:tcW w:w="707" w:type="dxa"/>
            <w:tcBorders>
              <w:top w:val="single" w:sz="4" w:space="0" w:color="auto"/>
              <w:bottom w:val="single" w:sz="4" w:space="0" w:color="auto"/>
              <w:right w:val="single" w:sz="4" w:space="0" w:color="auto"/>
            </w:tcBorders>
          </w:tcPr>
          <w:p w14:paraId="4507158D"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lastRenderedPageBreak/>
              <w:t>10</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3BD296F8"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Обеспечение базового выполнения подрядных работ. Обеспечение снабжения безопасной продукции</w:t>
            </w:r>
          </w:p>
        </w:tc>
        <w:tc>
          <w:tcPr>
            <w:tcW w:w="1246" w:type="dxa"/>
            <w:vMerge/>
            <w:tcBorders>
              <w:left w:val="single" w:sz="4" w:space="0" w:color="auto"/>
              <w:bottom w:val="single" w:sz="4" w:space="0" w:color="auto"/>
            </w:tcBorders>
          </w:tcPr>
          <w:p w14:paraId="18F66C48" w14:textId="77777777" w:rsidR="00B940AA" w:rsidRPr="00F11D4C" w:rsidRDefault="00B940AA" w:rsidP="00A578BA">
            <w:pPr>
              <w:spacing w:line="240" w:lineRule="auto"/>
              <w:jc w:val="center"/>
              <w:rPr>
                <w:rFonts w:ascii="Times New Roman" w:hAnsi="Times New Roman" w:cs="Times New Roman"/>
                <w:sz w:val="24"/>
                <w:szCs w:val="24"/>
              </w:rPr>
            </w:pPr>
          </w:p>
        </w:tc>
        <w:tc>
          <w:tcPr>
            <w:tcW w:w="1030" w:type="dxa"/>
            <w:gridSpan w:val="2"/>
            <w:vMerge/>
            <w:tcBorders>
              <w:left w:val="single" w:sz="4" w:space="0" w:color="auto"/>
              <w:bottom w:val="single" w:sz="4" w:space="0" w:color="auto"/>
            </w:tcBorders>
          </w:tcPr>
          <w:p w14:paraId="40A4C4DF" w14:textId="77777777" w:rsidR="00B940AA" w:rsidRPr="00F11D4C" w:rsidRDefault="00B940AA" w:rsidP="00A578BA">
            <w:pPr>
              <w:spacing w:line="240" w:lineRule="auto"/>
              <w:jc w:val="center"/>
              <w:rPr>
                <w:rFonts w:ascii="Times New Roman" w:hAnsi="Times New Roman" w:cs="Times New Roman"/>
                <w:sz w:val="24"/>
                <w:szCs w:val="24"/>
              </w:rPr>
            </w:pPr>
          </w:p>
        </w:tc>
      </w:tr>
      <w:tr w:rsidR="00B940AA" w:rsidRPr="00F11D4C" w14:paraId="569C3404" w14:textId="77777777" w:rsidTr="00A578BA">
        <w:tc>
          <w:tcPr>
            <w:tcW w:w="707" w:type="dxa"/>
            <w:tcBorders>
              <w:top w:val="single" w:sz="4" w:space="0" w:color="auto"/>
              <w:bottom w:val="single" w:sz="4" w:space="0" w:color="auto"/>
              <w:right w:val="single" w:sz="4" w:space="0" w:color="auto"/>
            </w:tcBorders>
          </w:tcPr>
          <w:p w14:paraId="7B56F2AA" w14:textId="77777777" w:rsidR="00B940AA" w:rsidRPr="00F11D4C" w:rsidRDefault="00B940AA" w:rsidP="00A578BA">
            <w:pPr>
              <w:spacing w:line="240" w:lineRule="auto"/>
              <w:jc w:val="center"/>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51A86A2E"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Промежуточная ат</w:t>
            </w:r>
            <w:r>
              <w:rPr>
                <w:rFonts w:ascii="Times New Roman" w:hAnsi="Times New Roman" w:cs="Times New Roman"/>
                <w:sz w:val="24"/>
                <w:szCs w:val="24"/>
              </w:rPr>
              <w:t>т</w:t>
            </w:r>
            <w:r w:rsidRPr="00F11D4C">
              <w:rPr>
                <w:rFonts w:ascii="Times New Roman" w:hAnsi="Times New Roman" w:cs="Times New Roman"/>
                <w:sz w:val="24"/>
                <w:szCs w:val="24"/>
              </w:rPr>
              <w:t>естация</w:t>
            </w:r>
          </w:p>
        </w:tc>
        <w:tc>
          <w:tcPr>
            <w:tcW w:w="1246" w:type="dxa"/>
            <w:tcBorders>
              <w:top w:val="single" w:sz="4" w:space="0" w:color="auto"/>
              <w:left w:val="single" w:sz="4" w:space="0" w:color="auto"/>
              <w:bottom w:val="single" w:sz="4" w:space="0" w:color="auto"/>
            </w:tcBorders>
          </w:tcPr>
          <w:p w14:paraId="44FE3B74" w14:textId="77777777" w:rsidR="00B940AA" w:rsidRPr="00F11D4C" w:rsidRDefault="00B940AA" w:rsidP="00A578BA">
            <w:pPr>
              <w:spacing w:line="240" w:lineRule="auto"/>
              <w:jc w:val="center"/>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tcBorders>
          </w:tcPr>
          <w:p w14:paraId="683BBBB0"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r>
      <w:tr w:rsidR="00B940AA" w:rsidRPr="00F11D4C" w14:paraId="0D4687B9" w14:textId="77777777" w:rsidTr="00A578BA">
        <w:tc>
          <w:tcPr>
            <w:tcW w:w="9923" w:type="dxa"/>
            <w:gridSpan w:val="5"/>
            <w:tcBorders>
              <w:top w:val="single" w:sz="4" w:space="0" w:color="auto"/>
              <w:bottom w:val="single" w:sz="4" w:space="0" w:color="auto"/>
            </w:tcBorders>
          </w:tcPr>
          <w:p w14:paraId="41845891"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b/>
                <w:sz w:val="24"/>
                <w:szCs w:val="24"/>
                <w:highlight w:val="yellow"/>
              </w:rPr>
            </w:pPr>
            <w:r w:rsidRPr="00F11D4C">
              <w:rPr>
                <w:rFonts w:ascii="Times New Roman" w:hAnsi="Times New Roman" w:cs="Times New Roman"/>
                <w:b/>
                <w:sz w:val="24"/>
                <w:szCs w:val="24"/>
              </w:rPr>
              <w:t>Модуль 4 Расследование и предупреждение несчастных случаев и профессиональных заболеваний</w:t>
            </w:r>
          </w:p>
        </w:tc>
      </w:tr>
      <w:tr w:rsidR="00B940AA" w:rsidRPr="00F11D4C" w14:paraId="63044132" w14:textId="77777777" w:rsidTr="00A578BA">
        <w:tc>
          <w:tcPr>
            <w:tcW w:w="707" w:type="dxa"/>
            <w:tcBorders>
              <w:top w:val="single" w:sz="4" w:space="0" w:color="auto"/>
              <w:bottom w:val="single" w:sz="4" w:space="0" w:color="auto"/>
              <w:right w:val="single" w:sz="4" w:space="0" w:color="auto"/>
            </w:tcBorders>
          </w:tcPr>
          <w:p w14:paraId="65D17DE6"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6940" w:type="dxa"/>
            <w:tcBorders>
              <w:top w:val="single" w:sz="4" w:space="0" w:color="auto"/>
              <w:left w:val="single" w:sz="4" w:space="0" w:color="auto"/>
              <w:bottom w:val="single" w:sz="4" w:space="0" w:color="auto"/>
            </w:tcBorders>
          </w:tcPr>
          <w:p w14:paraId="30D7DB83"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Порядок расследования несчастных случаев</w:t>
            </w:r>
          </w:p>
        </w:tc>
        <w:tc>
          <w:tcPr>
            <w:tcW w:w="1246" w:type="dxa"/>
            <w:vMerge w:val="restart"/>
            <w:tcBorders>
              <w:top w:val="single" w:sz="4" w:space="0" w:color="auto"/>
              <w:left w:val="single" w:sz="4" w:space="0" w:color="auto"/>
            </w:tcBorders>
          </w:tcPr>
          <w:p w14:paraId="640D0D33"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1030" w:type="dxa"/>
            <w:gridSpan w:val="2"/>
            <w:vMerge w:val="restart"/>
            <w:tcBorders>
              <w:top w:val="single" w:sz="4" w:space="0" w:color="auto"/>
              <w:left w:val="single" w:sz="4" w:space="0" w:color="auto"/>
            </w:tcBorders>
          </w:tcPr>
          <w:p w14:paraId="63C04AD9"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B940AA" w:rsidRPr="00F11D4C" w14:paraId="437DF896" w14:textId="77777777" w:rsidTr="00A578BA">
        <w:tc>
          <w:tcPr>
            <w:tcW w:w="707" w:type="dxa"/>
            <w:tcBorders>
              <w:top w:val="single" w:sz="4" w:space="0" w:color="auto"/>
              <w:bottom w:val="single" w:sz="4" w:space="0" w:color="auto"/>
              <w:right w:val="single" w:sz="4" w:space="0" w:color="auto"/>
            </w:tcBorders>
          </w:tcPr>
          <w:p w14:paraId="3545F740"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2</w:t>
            </w:r>
          </w:p>
        </w:tc>
        <w:tc>
          <w:tcPr>
            <w:tcW w:w="6940" w:type="dxa"/>
            <w:tcBorders>
              <w:top w:val="single" w:sz="4" w:space="0" w:color="auto"/>
              <w:left w:val="single" w:sz="4" w:space="0" w:color="auto"/>
              <w:bottom w:val="single" w:sz="4" w:space="0" w:color="auto"/>
            </w:tcBorders>
          </w:tcPr>
          <w:p w14:paraId="582B3527" w14:textId="77777777" w:rsidR="00B940AA" w:rsidRPr="00F11D4C" w:rsidRDefault="00B940AA" w:rsidP="00A578BA">
            <w:pPr>
              <w:widowControl w:val="0"/>
              <w:autoSpaceDE w:val="0"/>
              <w:autoSpaceDN w:val="0"/>
              <w:adjustRightInd w:val="0"/>
              <w:spacing w:line="240" w:lineRule="auto"/>
              <w:jc w:val="both"/>
              <w:rPr>
                <w:rFonts w:ascii="Times New Roman" w:hAnsi="Times New Roman" w:cs="Times New Roman"/>
                <w:sz w:val="24"/>
                <w:szCs w:val="24"/>
              </w:rPr>
            </w:pPr>
            <w:r w:rsidRPr="00F11D4C">
              <w:rPr>
                <w:rFonts w:ascii="Times New Roman" w:hAnsi="Times New Roman" w:cs="Times New Roman"/>
                <w:sz w:val="24"/>
                <w:szCs w:val="24"/>
              </w:rPr>
              <w:t xml:space="preserve">Обязательное социальное страхование работников от несчастных случаев на производстве и профессиональных заболеваний </w:t>
            </w:r>
          </w:p>
        </w:tc>
        <w:tc>
          <w:tcPr>
            <w:tcW w:w="1246" w:type="dxa"/>
            <w:vMerge/>
            <w:tcBorders>
              <w:left w:val="single" w:sz="4" w:space="0" w:color="auto"/>
            </w:tcBorders>
          </w:tcPr>
          <w:p w14:paraId="0CA31062"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14:paraId="66B832B3"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b/>
                <w:sz w:val="24"/>
                <w:szCs w:val="24"/>
              </w:rPr>
            </w:pPr>
          </w:p>
        </w:tc>
      </w:tr>
      <w:tr w:rsidR="00B940AA" w:rsidRPr="00F11D4C" w14:paraId="6F4C846D" w14:textId="77777777" w:rsidTr="00A578BA">
        <w:tc>
          <w:tcPr>
            <w:tcW w:w="707" w:type="dxa"/>
            <w:tcBorders>
              <w:top w:val="single" w:sz="4" w:space="0" w:color="auto"/>
              <w:bottom w:val="single" w:sz="4" w:space="0" w:color="auto"/>
              <w:right w:val="single" w:sz="4" w:space="0" w:color="auto"/>
            </w:tcBorders>
          </w:tcPr>
          <w:p w14:paraId="52B65A1F"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3</w:t>
            </w:r>
          </w:p>
        </w:tc>
        <w:tc>
          <w:tcPr>
            <w:tcW w:w="6940" w:type="dxa"/>
            <w:tcBorders>
              <w:top w:val="single" w:sz="4" w:space="0" w:color="auto"/>
              <w:left w:val="single" w:sz="4" w:space="0" w:color="auto"/>
              <w:bottom w:val="single" w:sz="4" w:space="0" w:color="auto"/>
            </w:tcBorders>
          </w:tcPr>
          <w:p w14:paraId="38AC49FA" w14:textId="77777777" w:rsidR="00B940AA" w:rsidRPr="00F11D4C" w:rsidRDefault="00B940AA" w:rsidP="00A578BA">
            <w:pPr>
              <w:widowControl w:val="0"/>
              <w:autoSpaceDE w:val="0"/>
              <w:autoSpaceDN w:val="0"/>
              <w:adjustRightInd w:val="0"/>
              <w:spacing w:line="240" w:lineRule="auto"/>
              <w:jc w:val="both"/>
              <w:rPr>
                <w:rFonts w:ascii="Times New Roman" w:hAnsi="Times New Roman" w:cs="Times New Roman"/>
                <w:sz w:val="24"/>
                <w:szCs w:val="24"/>
              </w:rPr>
            </w:pPr>
            <w:r w:rsidRPr="00F11D4C">
              <w:rPr>
                <w:rFonts w:ascii="Times New Roman" w:hAnsi="Times New Roman" w:cs="Times New Roman"/>
                <w:sz w:val="24"/>
                <w:szCs w:val="24"/>
              </w:rPr>
              <w:t>Организация и проведение внутреннего аудита безопасности труда</w:t>
            </w:r>
          </w:p>
        </w:tc>
        <w:tc>
          <w:tcPr>
            <w:tcW w:w="1246" w:type="dxa"/>
            <w:vMerge/>
            <w:tcBorders>
              <w:left w:val="single" w:sz="4" w:space="0" w:color="auto"/>
              <w:bottom w:val="single" w:sz="4" w:space="0" w:color="auto"/>
            </w:tcBorders>
          </w:tcPr>
          <w:p w14:paraId="449ED92E"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bottom w:val="single" w:sz="4" w:space="0" w:color="auto"/>
            </w:tcBorders>
          </w:tcPr>
          <w:p w14:paraId="1CFE9FFE"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b/>
                <w:sz w:val="24"/>
                <w:szCs w:val="24"/>
              </w:rPr>
            </w:pPr>
          </w:p>
        </w:tc>
      </w:tr>
      <w:tr w:rsidR="00B940AA" w:rsidRPr="00F11D4C" w14:paraId="2F93EAEF" w14:textId="77777777" w:rsidTr="00A578BA">
        <w:tc>
          <w:tcPr>
            <w:tcW w:w="707" w:type="dxa"/>
            <w:tcBorders>
              <w:top w:val="single" w:sz="4" w:space="0" w:color="auto"/>
              <w:bottom w:val="single" w:sz="4" w:space="0" w:color="auto"/>
              <w:right w:val="single" w:sz="4" w:space="0" w:color="auto"/>
            </w:tcBorders>
          </w:tcPr>
          <w:p w14:paraId="6581296E"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tcBorders>
          </w:tcPr>
          <w:p w14:paraId="271F4717" w14:textId="77777777" w:rsidR="00B940AA" w:rsidRPr="00F11D4C" w:rsidRDefault="00B940AA" w:rsidP="00A578BA">
            <w:pPr>
              <w:widowControl w:val="0"/>
              <w:autoSpaceDE w:val="0"/>
              <w:autoSpaceDN w:val="0"/>
              <w:adjustRightInd w:val="0"/>
              <w:spacing w:line="240" w:lineRule="auto"/>
              <w:jc w:val="both"/>
              <w:rPr>
                <w:rFonts w:ascii="Times New Roman" w:hAnsi="Times New Roman" w:cs="Times New Roman"/>
                <w:sz w:val="24"/>
                <w:szCs w:val="24"/>
              </w:rPr>
            </w:pPr>
            <w:r w:rsidRPr="00F11D4C">
              <w:rPr>
                <w:rFonts w:ascii="Times New Roman" w:hAnsi="Times New Roman" w:cs="Times New Roman"/>
                <w:sz w:val="24"/>
                <w:szCs w:val="24"/>
              </w:rPr>
              <w:t>Промежуточная аттестация</w:t>
            </w:r>
          </w:p>
        </w:tc>
        <w:tc>
          <w:tcPr>
            <w:tcW w:w="1246" w:type="dxa"/>
            <w:tcBorders>
              <w:top w:val="single" w:sz="4" w:space="0" w:color="auto"/>
              <w:left w:val="single" w:sz="4" w:space="0" w:color="auto"/>
              <w:bottom w:val="single" w:sz="4" w:space="0" w:color="auto"/>
            </w:tcBorders>
          </w:tcPr>
          <w:p w14:paraId="75F706EF"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0" w:type="dxa"/>
            <w:gridSpan w:val="2"/>
            <w:tcBorders>
              <w:top w:val="single" w:sz="4" w:space="0" w:color="auto"/>
              <w:left w:val="single" w:sz="4" w:space="0" w:color="auto"/>
              <w:bottom w:val="single" w:sz="4" w:space="0" w:color="auto"/>
            </w:tcBorders>
          </w:tcPr>
          <w:p w14:paraId="20D1E6E7" w14:textId="77777777" w:rsidR="00B940AA" w:rsidRPr="002170B2" w:rsidRDefault="00B940AA" w:rsidP="00A578BA">
            <w:pPr>
              <w:widowControl w:val="0"/>
              <w:autoSpaceDE w:val="0"/>
              <w:autoSpaceDN w:val="0"/>
              <w:adjustRightInd w:val="0"/>
              <w:spacing w:line="240" w:lineRule="auto"/>
              <w:jc w:val="center"/>
              <w:rPr>
                <w:rFonts w:ascii="Times New Roman" w:hAnsi="Times New Roman" w:cs="Times New Roman"/>
                <w:bCs/>
                <w:sz w:val="24"/>
                <w:szCs w:val="24"/>
              </w:rPr>
            </w:pPr>
            <w:r w:rsidRPr="002170B2">
              <w:rPr>
                <w:rFonts w:ascii="Times New Roman" w:hAnsi="Times New Roman" w:cs="Times New Roman"/>
                <w:bCs/>
                <w:sz w:val="24"/>
                <w:szCs w:val="24"/>
              </w:rPr>
              <w:t>1</w:t>
            </w:r>
          </w:p>
        </w:tc>
      </w:tr>
      <w:tr w:rsidR="00B940AA" w:rsidRPr="00F11D4C" w14:paraId="58933756" w14:textId="77777777" w:rsidTr="00A578BA">
        <w:tc>
          <w:tcPr>
            <w:tcW w:w="9923" w:type="dxa"/>
            <w:gridSpan w:val="5"/>
            <w:tcBorders>
              <w:top w:val="single" w:sz="4" w:space="0" w:color="auto"/>
              <w:bottom w:val="single" w:sz="4" w:space="0" w:color="auto"/>
            </w:tcBorders>
          </w:tcPr>
          <w:p w14:paraId="58A8A372"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b/>
                <w:sz w:val="24"/>
                <w:szCs w:val="24"/>
                <w:highlight w:val="yellow"/>
              </w:rPr>
            </w:pPr>
            <w:r w:rsidRPr="00F11D4C">
              <w:rPr>
                <w:rFonts w:ascii="Times New Roman" w:hAnsi="Times New Roman" w:cs="Times New Roman"/>
                <w:b/>
                <w:sz w:val="24"/>
                <w:szCs w:val="24"/>
              </w:rPr>
              <w:t>Модуль 5 Организация оказания первой помощи</w:t>
            </w:r>
          </w:p>
        </w:tc>
      </w:tr>
      <w:tr w:rsidR="00B940AA" w:rsidRPr="00F11D4C" w14:paraId="69EFB1D9" w14:textId="77777777" w:rsidTr="00A578BA">
        <w:tc>
          <w:tcPr>
            <w:tcW w:w="707" w:type="dxa"/>
            <w:tcBorders>
              <w:top w:val="single" w:sz="4" w:space="0" w:color="auto"/>
              <w:bottom w:val="single" w:sz="4" w:space="0" w:color="auto"/>
              <w:right w:val="single" w:sz="4" w:space="0" w:color="auto"/>
            </w:tcBorders>
          </w:tcPr>
          <w:p w14:paraId="22BEBFCD"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0AD0E1FC"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Организационно правовые аспекты оказания первой помощи</w:t>
            </w:r>
          </w:p>
        </w:tc>
        <w:tc>
          <w:tcPr>
            <w:tcW w:w="1246" w:type="dxa"/>
            <w:tcBorders>
              <w:top w:val="single" w:sz="4" w:space="0" w:color="auto"/>
              <w:left w:val="single" w:sz="4" w:space="0" w:color="auto"/>
              <w:bottom w:val="single" w:sz="4" w:space="0" w:color="auto"/>
            </w:tcBorders>
          </w:tcPr>
          <w:p w14:paraId="0A7A311B"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gridSpan w:val="2"/>
            <w:tcBorders>
              <w:top w:val="single" w:sz="4" w:space="0" w:color="auto"/>
              <w:left w:val="single" w:sz="4" w:space="0" w:color="auto"/>
              <w:bottom w:val="single" w:sz="4" w:space="0" w:color="auto"/>
            </w:tcBorders>
          </w:tcPr>
          <w:p w14:paraId="0CBA80E6"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940AA" w:rsidRPr="00F11D4C" w14:paraId="75A0F3E5" w14:textId="77777777" w:rsidTr="00A578BA">
        <w:tc>
          <w:tcPr>
            <w:tcW w:w="707" w:type="dxa"/>
            <w:tcBorders>
              <w:top w:val="single" w:sz="4" w:space="0" w:color="auto"/>
              <w:bottom w:val="single" w:sz="4" w:space="0" w:color="auto"/>
              <w:right w:val="single" w:sz="4" w:space="0" w:color="auto"/>
            </w:tcBorders>
          </w:tcPr>
          <w:p w14:paraId="2B86B7D0"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2</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6A466234" w14:textId="77777777" w:rsidR="00B940AA" w:rsidRPr="00F11D4C" w:rsidRDefault="00B940AA" w:rsidP="00A578BA">
            <w:pPr>
              <w:spacing w:line="240" w:lineRule="auto"/>
              <w:rPr>
                <w:rFonts w:ascii="Times New Roman" w:hAnsi="Times New Roman" w:cs="Times New Roman"/>
                <w:sz w:val="24"/>
                <w:szCs w:val="24"/>
              </w:rPr>
            </w:pPr>
            <w:r w:rsidRPr="00F11D4C">
              <w:rPr>
                <w:rFonts w:ascii="Times New Roman" w:hAnsi="Times New Roman" w:cs="Times New Roman"/>
                <w:sz w:val="24"/>
                <w:szCs w:val="24"/>
              </w:rPr>
              <w:t xml:space="preserve">Оказание первой помощи при отсутствии сознания, остановке дыхания и кровообращения  </w:t>
            </w:r>
          </w:p>
        </w:tc>
        <w:tc>
          <w:tcPr>
            <w:tcW w:w="1246" w:type="dxa"/>
            <w:tcBorders>
              <w:top w:val="single" w:sz="4" w:space="0" w:color="auto"/>
              <w:left w:val="single" w:sz="4" w:space="0" w:color="auto"/>
              <w:bottom w:val="single" w:sz="4" w:space="0" w:color="auto"/>
            </w:tcBorders>
          </w:tcPr>
          <w:p w14:paraId="29325536"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gridSpan w:val="2"/>
            <w:tcBorders>
              <w:top w:val="single" w:sz="4" w:space="0" w:color="auto"/>
              <w:left w:val="single" w:sz="4" w:space="0" w:color="auto"/>
              <w:bottom w:val="single" w:sz="4" w:space="0" w:color="auto"/>
            </w:tcBorders>
          </w:tcPr>
          <w:p w14:paraId="0AFBB6D0"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940AA" w:rsidRPr="00F11D4C" w14:paraId="034F6C6C" w14:textId="77777777" w:rsidTr="00A578BA">
        <w:tc>
          <w:tcPr>
            <w:tcW w:w="707" w:type="dxa"/>
            <w:tcBorders>
              <w:top w:val="single" w:sz="4" w:space="0" w:color="auto"/>
              <w:bottom w:val="single" w:sz="4" w:space="0" w:color="auto"/>
              <w:right w:val="single" w:sz="4" w:space="0" w:color="auto"/>
            </w:tcBorders>
          </w:tcPr>
          <w:p w14:paraId="3AB98A15" w14:textId="77777777" w:rsidR="00B940AA" w:rsidRPr="00F11D4C" w:rsidRDefault="00B940AA" w:rsidP="00A578BA">
            <w:pPr>
              <w:spacing w:line="240" w:lineRule="auto"/>
              <w:jc w:val="center"/>
              <w:rPr>
                <w:rFonts w:ascii="Times New Roman" w:hAnsi="Times New Roman" w:cs="Times New Roman"/>
                <w:sz w:val="24"/>
                <w:szCs w:val="24"/>
                <w:lang w:val="en-US"/>
              </w:rPr>
            </w:pPr>
            <w:r w:rsidRPr="00F11D4C">
              <w:rPr>
                <w:rFonts w:ascii="Times New Roman" w:hAnsi="Times New Roman" w:cs="Times New Roman"/>
                <w:sz w:val="24"/>
                <w:szCs w:val="24"/>
                <w:lang w:val="en-US"/>
              </w:rPr>
              <w:t>3</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7AF32510" w14:textId="77777777" w:rsidR="00B940AA" w:rsidRPr="00F11D4C" w:rsidRDefault="00B940AA" w:rsidP="00A578BA">
            <w:pPr>
              <w:shd w:val="clear" w:color="auto" w:fill="FFFFFF"/>
              <w:spacing w:after="100" w:afterAutospacing="1" w:line="240" w:lineRule="auto"/>
              <w:outlineLvl w:val="1"/>
              <w:rPr>
                <w:rFonts w:ascii="Times New Roman" w:hAnsi="Times New Roman" w:cs="Times New Roman"/>
                <w:bCs/>
                <w:color w:val="000000"/>
                <w:sz w:val="24"/>
                <w:szCs w:val="24"/>
              </w:rPr>
            </w:pPr>
            <w:r w:rsidRPr="00F11D4C">
              <w:rPr>
                <w:rFonts w:ascii="Times New Roman" w:hAnsi="Times New Roman" w:cs="Times New Roman"/>
                <w:bCs/>
                <w:color w:val="000000"/>
                <w:sz w:val="24"/>
                <w:szCs w:val="24"/>
              </w:rPr>
              <w:t>Оказание первой помощи при наружных кровотечениях и травмах</w:t>
            </w:r>
          </w:p>
        </w:tc>
        <w:tc>
          <w:tcPr>
            <w:tcW w:w="1246" w:type="dxa"/>
            <w:tcBorders>
              <w:top w:val="single" w:sz="4" w:space="0" w:color="auto"/>
              <w:left w:val="single" w:sz="4" w:space="0" w:color="auto"/>
              <w:bottom w:val="single" w:sz="4" w:space="0" w:color="auto"/>
            </w:tcBorders>
          </w:tcPr>
          <w:p w14:paraId="5CE1C40E"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gridSpan w:val="2"/>
            <w:tcBorders>
              <w:top w:val="single" w:sz="4" w:space="0" w:color="auto"/>
              <w:left w:val="single" w:sz="4" w:space="0" w:color="auto"/>
              <w:bottom w:val="single" w:sz="4" w:space="0" w:color="auto"/>
            </w:tcBorders>
          </w:tcPr>
          <w:p w14:paraId="5C2B46FE"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940AA" w:rsidRPr="00F11D4C" w14:paraId="55EDA3EE" w14:textId="77777777" w:rsidTr="00A578BA">
        <w:tc>
          <w:tcPr>
            <w:tcW w:w="707" w:type="dxa"/>
            <w:tcBorders>
              <w:top w:val="single" w:sz="4" w:space="0" w:color="auto"/>
              <w:bottom w:val="single" w:sz="4" w:space="0" w:color="auto"/>
              <w:right w:val="single" w:sz="4" w:space="0" w:color="auto"/>
            </w:tcBorders>
          </w:tcPr>
          <w:p w14:paraId="18FF1F2A" w14:textId="77777777" w:rsidR="00B940AA" w:rsidRPr="00F11D4C" w:rsidRDefault="00B940AA" w:rsidP="00A578BA">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4</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0E5B3D05" w14:textId="77777777" w:rsidR="00B940AA" w:rsidRPr="00F11D4C" w:rsidRDefault="00B940AA" w:rsidP="00A578BA">
            <w:pPr>
              <w:shd w:val="clear" w:color="auto" w:fill="FFFFFF"/>
              <w:spacing w:after="100" w:afterAutospacing="1" w:line="240" w:lineRule="auto"/>
              <w:outlineLvl w:val="1"/>
              <w:rPr>
                <w:rFonts w:ascii="Times New Roman" w:hAnsi="Times New Roman" w:cs="Times New Roman"/>
                <w:bCs/>
                <w:color w:val="000000"/>
                <w:sz w:val="24"/>
                <w:szCs w:val="24"/>
              </w:rPr>
            </w:pPr>
            <w:r w:rsidRPr="00F11D4C">
              <w:rPr>
                <w:rFonts w:ascii="Times New Roman" w:hAnsi="Times New Roman" w:cs="Times New Roman"/>
                <w:bCs/>
                <w:color w:val="000000"/>
                <w:sz w:val="24"/>
                <w:szCs w:val="24"/>
              </w:rPr>
              <w:t>Оказание первой помощи при прочих состояниях</w:t>
            </w:r>
          </w:p>
        </w:tc>
        <w:tc>
          <w:tcPr>
            <w:tcW w:w="1246" w:type="dxa"/>
            <w:tcBorders>
              <w:top w:val="single" w:sz="4" w:space="0" w:color="auto"/>
              <w:left w:val="single" w:sz="4" w:space="0" w:color="auto"/>
              <w:bottom w:val="single" w:sz="4" w:space="0" w:color="auto"/>
            </w:tcBorders>
          </w:tcPr>
          <w:p w14:paraId="5D409A1E"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gridSpan w:val="2"/>
            <w:tcBorders>
              <w:top w:val="single" w:sz="4" w:space="0" w:color="auto"/>
              <w:left w:val="single" w:sz="4" w:space="0" w:color="auto"/>
              <w:bottom w:val="single" w:sz="4" w:space="0" w:color="auto"/>
            </w:tcBorders>
          </w:tcPr>
          <w:p w14:paraId="12655EAC"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940AA" w:rsidRPr="00F11D4C" w14:paraId="18318DCA" w14:textId="77777777" w:rsidTr="00A578BA">
        <w:tc>
          <w:tcPr>
            <w:tcW w:w="707" w:type="dxa"/>
            <w:tcBorders>
              <w:top w:val="single" w:sz="4" w:space="0" w:color="auto"/>
              <w:bottom w:val="single" w:sz="4" w:space="0" w:color="auto"/>
              <w:right w:val="single" w:sz="4" w:space="0" w:color="auto"/>
            </w:tcBorders>
          </w:tcPr>
          <w:p w14:paraId="18B6CB30" w14:textId="77777777" w:rsidR="00B940AA" w:rsidRPr="00F11D4C" w:rsidRDefault="00B940AA" w:rsidP="00A578BA">
            <w:pPr>
              <w:spacing w:line="240" w:lineRule="auto"/>
              <w:jc w:val="center"/>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379DAF3A" w14:textId="77777777" w:rsidR="00B940AA" w:rsidRPr="00F11D4C" w:rsidRDefault="00B940AA" w:rsidP="00A578BA">
            <w:pPr>
              <w:shd w:val="clear" w:color="auto" w:fill="FFFFFF"/>
              <w:spacing w:after="100" w:afterAutospacing="1" w:line="240" w:lineRule="auto"/>
              <w:outlineLvl w:val="1"/>
              <w:rPr>
                <w:rFonts w:ascii="Times New Roman" w:hAnsi="Times New Roman" w:cs="Times New Roman"/>
                <w:bCs/>
                <w:color w:val="000000"/>
                <w:sz w:val="24"/>
                <w:szCs w:val="24"/>
              </w:rPr>
            </w:pPr>
            <w:r w:rsidRPr="00F11D4C">
              <w:rPr>
                <w:rFonts w:ascii="Times New Roman" w:hAnsi="Times New Roman" w:cs="Times New Roman"/>
                <w:bCs/>
                <w:color w:val="000000"/>
                <w:sz w:val="24"/>
                <w:szCs w:val="24"/>
              </w:rPr>
              <w:t>Промежуточная аттестация</w:t>
            </w:r>
          </w:p>
        </w:tc>
        <w:tc>
          <w:tcPr>
            <w:tcW w:w="1260" w:type="dxa"/>
            <w:gridSpan w:val="2"/>
            <w:tcBorders>
              <w:top w:val="single" w:sz="4" w:space="0" w:color="auto"/>
              <w:left w:val="single" w:sz="4" w:space="0" w:color="auto"/>
              <w:bottom w:val="single" w:sz="4" w:space="0" w:color="auto"/>
            </w:tcBorders>
          </w:tcPr>
          <w:p w14:paraId="37582627"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6" w:type="dxa"/>
            <w:tcBorders>
              <w:top w:val="single" w:sz="4" w:space="0" w:color="auto"/>
              <w:left w:val="single" w:sz="4" w:space="0" w:color="auto"/>
              <w:bottom w:val="single" w:sz="4" w:space="0" w:color="auto"/>
            </w:tcBorders>
          </w:tcPr>
          <w:p w14:paraId="4BBC7717"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r>
      <w:tr w:rsidR="00B940AA" w:rsidRPr="00F11D4C" w14:paraId="260A0383" w14:textId="77777777" w:rsidTr="00A578BA">
        <w:tc>
          <w:tcPr>
            <w:tcW w:w="9923" w:type="dxa"/>
            <w:gridSpan w:val="5"/>
            <w:tcBorders>
              <w:top w:val="single" w:sz="4" w:space="0" w:color="auto"/>
              <w:bottom w:val="single" w:sz="4" w:space="0" w:color="auto"/>
            </w:tcBorders>
          </w:tcPr>
          <w:p w14:paraId="40194F75"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b/>
                <w:sz w:val="24"/>
                <w:szCs w:val="24"/>
              </w:rPr>
            </w:pPr>
            <w:r w:rsidRPr="00F11D4C">
              <w:rPr>
                <w:rFonts w:ascii="Times New Roman" w:hAnsi="Times New Roman" w:cs="Times New Roman"/>
                <w:b/>
                <w:sz w:val="24"/>
                <w:szCs w:val="24"/>
              </w:rPr>
              <w:t>Итоговая аттестация</w:t>
            </w:r>
          </w:p>
        </w:tc>
      </w:tr>
      <w:tr w:rsidR="00B940AA" w:rsidRPr="00F11D4C" w14:paraId="1BA1D610" w14:textId="77777777" w:rsidTr="00A578BA">
        <w:tc>
          <w:tcPr>
            <w:tcW w:w="7647" w:type="dxa"/>
            <w:gridSpan w:val="2"/>
            <w:tcBorders>
              <w:top w:val="single" w:sz="4" w:space="0" w:color="auto"/>
              <w:bottom w:val="single" w:sz="4" w:space="0" w:color="auto"/>
              <w:right w:val="single" w:sz="4" w:space="0" w:color="auto"/>
            </w:tcBorders>
          </w:tcPr>
          <w:p w14:paraId="6935816B" w14:textId="77777777" w:rsidR="00B940AA" w:rsidRPr="00F11D4C" w:rsidRDefault="00B940AA" w:rsidP="00A578BA">
            <w:pPr>
              <w:spacing w:line="240" w:lineRule="auto"/>
              <w:rPr>
                <w:rFonts w:ascii="Times New Roman" w:hAnsi="Times New Roman" w:cs="Times New Roman"/>
                <w:b/>
                <w:sz w:val="24"/>
                <w:szCs w:val="24"/>
              </w:rPr>
            </w:pPr>
            <w:r w:rsidRPr="00F11D4C">
              <w:rPr>
                <w:rFonts w:ascii="Times New Roman" w:hAnsi="Times New Roman" w:cs="Times New Roman"/>
                <w:b/>
                <w:sz w:val="24"/>
                <w:szCs w:val="24"/>
              </w:rPr>
              <w:t>Итоговая аттестация</w:t>
            </w:r>
          </w:p>
        </w:tc>
        <w:tc>
          <w:tcPr>
            <w:tcW w:w="2276" w:type="dxa"/>
            <w:gridSpan w:val="3"/>
            <w:tcBorders>
              <w:top w:val="single" w:sz="4" w:space="0" w:color="auto"/>
              <w:left w:val="single" w:sz="4" w:space="0" w:color="auto"/>
              <w:bottom w:val="single" w:sz="4" w:space="0" w:color="auto"/>
            </w:tcBorders>
          </w:tcPr>
          <w:p w14:paraId="44B2D4FD"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r>
      <w:tr w:rsidR="00B940AA" w:rsidRPr="00F11D4C" w14:paraId="5D93F914" w14:textId="77777777" w:rsidTr="00A578BA">
        <w:tc>
          <w:tcPr>
            <w:tcW w:w="7647" w:type="dxa"/>
            <w:gridSpan w:val="2"/>
            <w:tcBorders>
              <w:top w:val="single" w:sz="4" w:space="0" w:color="auto"/>
              <w:bottom w:val="single" w:sz="4" w:space="0" w:color="auto"/>
              <w:right w:val="single" w:sz="4" w:space="0" w:color="auto"/>
            </w:tcBorders>
          </w:tcPr>
          <w:p w14:paraId="2A9DE9B9" w14:textId="77777777" w:rsidR="00B940AA" w:rsidRPr="00F11D4C" w:rsidRDefault="00B940AA" w:rsidP="00A578BA">
            <w:pPr>
              <w:widowControl w:val="0"/>
              <w:autoSpaceDE w:val="0"/>
              <w:autoSpaceDN w:val="0"/>
              <w:adjustRightInd w:val="0"/>
              <w:spacing w:line="240" w:lineRule="auto"/>
              <w:rPr>
                <w:rFonts w:ascii="Times New Roman" w:hAnsi="Times New Roman" w:cs="Times New Roman"/>
                <w:b/>
                <w:sz w:val="24"/>
                <w:szCs w:val="24"/>
              </w:rPr>
            </w:pPr>
            <w:r w:rsidRPr="00F11D4C">
              <w:rPr>
                <w:rFonts w:ascii="Times New Roman" w:eastAsia="Calibri" w:hAnsi="Times New Roman" w:cs="Times New Roman"/>
                <w:b/>
                <w:sz w:val="24"/>
                <w:szCs w:val="24"/>
              </w:rPr>
              <w:t>Всего часов:</w:t>
            </w:r>
          </w:p>
        </w:tc>
        <w:tc>
          <w:tcPr>
            <w:tcW w:w="2276" w:type="dxa"/>
            <w:gridSpan w:val="3"/>
            <w:tcBorders>
              <w:top w:val="single" w:sz="4" w:space="0" w:color="auto"/>
              <w:left w:val="single" w:sz="4" w:space="0" w:color="auto"/>
              <w:bottom w:val="single" w:sz="4" w:space="0" w:color="auto"/>
            </w:tcBorders>
          </w:tcPr>
          <w:p w14:paraId="071C23BF" w14:textId="77777777" w:rsidR="00B940AA" w:rsidRPr="00F11D4C" w:rsidRDefault="00B940AA" w:rsidP="00A578B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14:paraId="10C751EE" w14:textId="77777777" w:rsidR="00B940AA" w:rsidRDefault="00B940AA" w:rsidP="00B940AA">
      <w:pPr>
        <w:rPr>
          <w:b/>
          <w:bCs/>
          <w:kern w:val="3"/>
        </w:rPr>
      </w:pPr>
    </w:p>
    <w:p w14:paraId="499ECCE2" w14:textId="77777777" w:rsidR="00B940AA" w:rsidRPr="00F11D4C" w:rsidRDefault="00B940AA" w:rsidP="00B940AA">
      <w:pPr>
        <w:rPr>
          <w:b/>
          <w:bCs/>
          <w:kern w:val="3"/>
          <w:sz w:val="24"/>
          <w:szCs w:val="24"/>
        </w:rPr>
      </w:pPr>
    </w:p>
    <w:p w14:paraId="6C26E77F" w14:textId="77777777" w:rsidR="00B940AA" w:rsidRPr="00F11D4C" w:rsidRDefault="00B940AA" w:rsidP="00B940AA">
      <w:pPr>
        <w:ind w:firstLine="709"/>
        <w:jc w:val="center"/>
        <w:outlineLvl w:val="1"/>
        <w:rPr>
          <w:b/>
          <w:bCs/>
          <w:kern w:val="3"/>
          <w:sz w:val="24"/>
          <w:szCs w:val="24"/>
        </w:rPr>
      </w:pPr>
    </w:p>
    <w:p w14:paraId="2B8BD478" w14:textId="77777777" w:rsidR="00B940AA" w:rsidRPr="00F11D4C" w:rsidRDefault="00B940AA" w:rsidP="00B940AA">
      <w:pPr>
        <w:spacing w:line="240" w:lineRule="auto"/>
        <w:rPr>
          <w:rFonts w:ascii="Times New Roman" w:hAnsi="Times New Roman" w:cs="Times New Roman"/>
          <w:sz w:val="24"/>
          <w:szCs w:val="24"/>
        </w:rPr>
        <w:sectPr w:rsidR="00B940AA" w:rsidRPr="00F11D4C" w:rsidSect="00317D3C">
          <w:pgSz w:w="11906" w:h="16838"/>
          <w:pgMar w:top="1134" w:right="851" w:bottom="1134" w:left="1701" w:header="709" w:footer="709" w:gutter="0"/>
          <w:cols w:space="708"/>
          <w:docGrid w:linePitch="360"/>
        </w:sectPr>
      </w:pPr>
    </w:p>
    <w:p w14:paraId="2E62D7A3" w14:textId="77777777" w:rsidR="00B940AA" w:rsidRDefault="00B940AA" w:rsidP="00B940AA">
      <w:pPr>
        <w:spacing w:after="0" w:line="240" w:lineRule="auto"/>
        <w:ind w:firstLine="709"/>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bCs/>
          <w:kern w:val="3"/>
          <w:sz w:val="24"/>
          <w:szCs w:val="24"/>
          <w:lang w:eastAsia="ru-RU"/>
        </w:rPr>
        <w:lastRenderedPageBreak/>
        <w:t xml:space="preserve">3. </w:t>
      </w:r>
      <w:r w:rsidRPr="004A1DFC">
        <w:rPr>
          <w:rFonts w:ascii="Times New Roman" w:eastAsia="Times New Roman" w:hAnsi="Times New Roman" w:cs="Times New Roman"/>
          <w:b/>
          <w:bCs/>
          <w:kern w:val="3"/>
          <w:sz w:val="24"/>
          <w:szCs w:val="24"/>
          <w:lang w:eastAsia="ru-RU"/>
        </w:rPr>
        <w:t xml:space="preserve">Содержание разделов (тем) учебно-тематического плана по </w:t>
      </w:r>
      <w:r w:rsidRPr="00D83102">
        <w:rPr>
          <w:rFonts w:ascii="Times New Roman" w:eastAsia="Times New Roman" w:hAnsi="Times New Roman" w:cs="Times New Roman"/>
          <w:b/>
          <w:bCs/>
          <w:kern w:val="3"/>
          <w:sz w:val="24"/>
          <w:szCs w:val="24"/>
          <w:lang w:eastAsia="ru-RU"/>
        </w:rPr>
        <w:t xml:space="preserve">программе </w:t>
      </w:r>
      <w:r w:rsidRPr="00D83102">
        <w:rPr>
          <w:rFonts w:ascii="Times New Roman" w:eastAsia="Times New Roman" w:hAnsi="Times New Roman" w:cs="Times New Roman"/>
          <w:b/>
          <w:sz w:val="24"/>
          <w:szCs w:val="24"/>
          <w:lang w:eastAsia="ru-RU"/>
        </w:rPr>
        <w:t>Дополнительная профессиональная программ</w:t>
      </w:r>
      <w:r>
        <w:rPr>
          <w:rFonts w:ascii="Times New Roman" w:eastAsia="Times New Roman" w:hAnsi="Times New Roman" w:cs="Times New Roman"/>
          <w:b/>
          <w:sz w:val="24"/>
          <w:szCs w:val="24"/>
          <w:lang w:eastAsia="ru-RU"/>
        </w:rPr>
        <w:t>а</w:t>
      </w:r>
    </w:p>
    <w:p w14:paraId="20F74C1A" w14:textId="77777777" w:rsidR="00B940AA" w:rsidRDefault="00B940AA" w:rsidP="00B940AA">
      <w:pPr>
        <w:spacing w:after="0" w:line="240" w:lineRule="auto"/>
        <w:ind w:firstLine="709"/>
        <w:jc w:val="center"/>
        <w:outlineLvl w:val="1"/>
        <w:rPr>
          <w:rFonts w:ascii="Times New Roman" w:eastAsia="Times New Roman" w:hAnsi="Times New Roman" w:cs="Times New Roman"/>
          <w:b/>
          <w:bCs/>
          <w:kern w:val="3"/>
          <w:sz w:val="24"/>
          <w:szCs w:val="24"/>
          <w:lang w:eastAsia="ru-RU"/>
        </w:rPr>
      </w:pPr>
      <w:r w:rsidRPr="00D8310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Pr="00D83102">
        <w:rPr>
          <w:rFonts w:ascii="Times New Roman" w:eastAsia="Times New Roman" w:hAnsi="Times New Roman" w:cs="Times New Roman"/>
          <w:b/>
          <w:sz w:val="24"/>
          <w:szCs w:val="24"/>
          <w:lang w:eastAsia="ru-RU"/>
        </w:rPr>
        <w:t>повышени</w:t>
      </w:r>
      <w:r>
        <w:rPr>
          <w:rFonts w:ascii="Times New Roman" w:eastAsia="Times New Roman" w:hAnsi="Times New Roman" w:cs="Times New Roman"/>
          <w:b/>
          <w:sz w:val="24"/>
          <w:szCs w:val="24"/>
          <w:lang w:eastAsia="ru-RU"/>
        </w:rPr>
        <w:t>е</w:t>
      </w:r>
      <w:r w:rsidRPr="00D83102">
        <w:rPr>
          <w:rFonts w:ascii="Times New Roman" w:eastAsia="Times New Roman" w:hAnsi="Times New Roman" w:cs="Times New Roman"/>
          <w:b/>
          <w:sz w:val="24"/>
          <w:szCs w:val="24"/>
          <w:lang w:eastAsia="ru-RU"/>
        </w:rPr>
        <w:t xml:space="preserve"> квалификации по общим вопросам охраны труда и функционирования системы управления охраной труда</w:t>
      </w:r>
      <w:r w:rsidRPr="00D83102">
        <w:rPr>
          <w:rFonts w:ascii="Times New Roman" w:eastAsia="Times New Roman" w:hAnsi="Times New Roman" w:cs="Times New Roman"/>
          <w:b/>
          <w:bCs/>
          <w:kern w:val="3"/>
          <w:sz w:val="24"/>
          <w:szCs w:val="24"/>
          <w:lang w:eastAsia="ru-RU"/>
        </w:rPr>
        <w:t>.»</w:t>
      </w:r>
    </w:p>
    <w:p w14:paraId="4A2F4AA6" w14:textId="77777777" w:rsidR="00B940AA" w:rsidRDefault="00B940AA" w:rsidP="00B940AA">
      <w:pPr>
        <w:spacing w:after="0" w:line="240" w:lineRule="auto"/>
        <w:ind w:firstLine="709"/>
        <w:jc w:val="center"/>
        <w:outlineLvl w:val="1"/>
        <w:rPr>
          <w:rFonts w:ascii="Times New Roman" w:eastAsia="Times New Roman" w:hAnsi="Times New Roman" w:cs="Times New Roman"/>
          <w:b/>
          <w:bCs/>
          <w:kern w:val="3"/>
          <w:sz w:val="24"/>
          <w:szCs w:val="24"/>
          <w:lang w:eastAsia="ru-RU"/>
        </w:rPr>
      </w:pPr>
    </w:p>
    <w:p w14:paraId="134FADE8" w14:textId="77777777" w:rsidR="00B940AA" w:rsidRPr="00091E62" w:rsidRDefault="00B940AA" w:rsidP="00B940AA">
      <w:pPr>
        <w:spacing w:after="0" w:line="240" w:lineRule="auto"/>
        <w:ind w:firstLine="709"/>
        <w:jc w:val="center"/>
        <w:rPr>
          <w:rFonts w:ascii="Times New Roman" w:hAnsi="Times New Roman" w:cs="Times New Roman"/>
          <w:b/>
          <w:iCs/>
          <w:sz w:val="24"/>
          <w:szCs w:val="24"/>
        </w:rPr>
      </w:pPr>
      <w:r w:rsidRPr="00091E62">
        <w:rPr>
          <w:rFonts w:ascii="Times New Roman" w:hAnsi="Times New Roman" w:cs="Times New Roman"/>
          <w:b/>
          <w:iCs/>
          <w:sz w:val="24"/>
          <w:szCs w:val="24"/>
        </w:rPr>
        <w:t>Модуль 1 Основы охраны труда в РФ</w:t>
      </w:r>
    </w:p>
    <w:p w14:paraId="72CF4A76" w14:textId="77777777" w:rsidR="00B940AA" w:rsidRPr="002B02C2" w:rsidRDefault="00B940AA" w:rsidP="00B940AA">
      <w:pPr>
        <w:spacing w:after="0" w:line="240" w:lineRule="auto"/>
        <w:ind w:firstLine="709"/>
        <w:jc w:val="center"/>
        <w:rPr>
          <w:rFonts w:ascii="Times New Roman" w:hAnsi="Times New Roman" w:cs="Times New Roman"/>
          <w:b/>
          <w:i/>
          <w:sz w:val="24"/>
          <w:szCs w:val="24"/>
        </w:rPr>
      </w:pPr>
    </w:p>
    <w:p w14:paraId="15687F04" w14:textId="77777777" w:rsidR="00B940AA" w:rsidRPr="007360CC" w:rsidRDefault="00B940AA" w:rsidP="00B940AA">
      <w:pPr>
        <w:tabs>
          <w:tab w:val="left" w:pos="2364"/>
          <w:tab w:val="center" w:pos="5032"/>
        </w:tabs>
        <w:spacing w:after="0" w:line="240" w:lineRule="auto"/>
        <w:ind w:firstLine="709"/>
        <w:rPr>
          <w:rFonts w:ascii="Times New Roman" w:hAnsi="Times New Roman" w:cs="Times New Roman"/>
          <w:b/>
          <w:i/>
          <w:sz w:val="24"/>
          <w:szCs w:val="24"/>
        </w:rPr>
      </w:pPr>
      <w:r w:rsidRPr="007360CC">
        <w:rPr>
          <w:rFonts w:ascii="Times New Roman" w:hAnsi="Times New Roman" w:cs="Times New Roman"/>
          <w:b/>
          <w:i/>
          <w:sz w:val="24"/>
          <w:szCs w:val="24"/>
        </w:rPr>
        <w:tab/>
      </w:r>
      <w:r w:rsidRPr="007360CC">
        <w:rPr>
          <w:rFonts w:ascii="Times New Roman" w:hAnsi="Times New Roman" w:cs="Times New Roman"/>
          <w:b/>
          <w:i/>
          <w:sz w:val="24"/>
          <w:szCs w:val="24"/>
        </w:rPr>
        <w:tab/>
        <w:t>Тема 1.1.</w:t>
      </w:r>
      <w:r>
        <w:rPr>
          <w:rFonts w:ascii="Times New Roman" w:hAnsi="Times New Roman" w:cs="Times New Roman"/>
          <w:b/>
          <w:i/>
          <w:sz w:val="24"/>
          <w:szCs w:val="24"/>
        </w:rPr>
        <w:t xml:space="preserve"> </w:t>
      </w:r>
      <w:r w:rsidRPr="007360CC">
        <w:rPr>
          <w:rFonts w:ascii="Times New Roman" w:hAnsi="Times New Roman" w:cs="Times New Roman"/>
          <w:b/>
          <w:i/>
          <w:sz w:val="24"/>
          <w:szCs w:val="24"/>
        </w:rPr>
        <w:t>Основные понятие охраны труда</w:t>
      </w:r>
    </w:p>
    <w:p w14:paraId="64DD7087" w14:textId="77777777" w:rsidR="00B940AA" w:rsidRPr="007360CC" w:rsidRDefault="00B940AA" w:rsidP="00B940AA">
      <w:pPr>
        <w:spacing w:after="0" w:line="240" w:lineRule="auto"/>
        <w:ind w:firstLine="709"/>
        <w:rPr>
          <w:rFonts w:ascii="Times New Roman" w:hAnsi="Times New Roman" w:cs="Times New Roman"/>
          <w:sz w:val="24"/>
          <w:szCs w:val="24"/>
        </w:rPr>
      </w:pPr>
      <w:r w:rsidRPr="007360CC">
        <w:rPr>
          <w:rFonts w:ascii="Times New Roman" w:hAnsi="Times New Roman" w:cs="Times New Roman"/>
          <w:sz w:val="24"/>
          <w:szCs w:val="24"/>
        </w:rPr>
        <w:t>Охрана труда. Условия труда Безопасные условия труда. Вредные производственные факторы. Опасные производственные факторы. Опасность. Рабочее место. Средства индивидуальной защиты. Средства коллективной защиты. Производственная деятельность. Требования охраны труда. Государственная экспертиза условий труда. Профессиональный риск. Управление профессиональными рисками</w:t>
      </w:r>
    </w:p>
    <w:p w14:paraId="1E32CE1A" w14:textId="77777777" w:rsidR="00B940AA" w:rsidRDefault="00B940AA" w:rsidP="00B940AA">
      <w:pPr>
        <w:spacing w:after="0" w:line="240" w:lineRule="auto"/>
        <w:jc w:val="center"/>
        <w:rPr>
          <w:rFonts w:ascii="Times New Roman" w:hAnsi="Times New Roman" w:cs="Times New Roman"/>
          <w:b/>
          <w:i/>
          <w:sz w:val="24"/>
          <w:szCs w:val="24"/>
        </w:rPr>
      </w:pPr>
    </w:p>
    <w:p w14:paraId="1E1973DE" w14:textId="77777777" w:rsidR="00B940AA" w:rsidRPr="00D62250" w:rsidRDefault="00B940AA" w:rsidP="00B940AA">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1.2 Нормативно-Правовые основы  охраны труда.</w:t>
      </w:r>
    </w:p>
    <w:p w14:paraId="517EDCDF" w14:textId="77777777" w:rsidR="00B940AA" w:rsidRPr="00D62250" w:rsidRDefault="00B940AA" w:rsidP="00B940AA">
      <w:pPr>
        <w:spacing w:after="0" w:line="240" w:lineRule="auto"/>
        <w:ind w:firstLine="709"/>
        <w:jc w:val="both"/>
        <w:rPr>
          <w:rFonts w:ascii="Times New Roman" w:hAnsi="Times New Roman" w:cs="Times New Roman"/>
          <w:sz w:val="24"/>
          <w:szCs w:val="24"/>
        </w:rPr>
      </w:pPr>
      <w:r w:rsidRPr="00091E62">
        <w:rPr>
          <w:rFonts w:ascii="Times New Roman" w:hAnsi="Times New Roman" w:cs="Times New Roman"/>
          <w:iCs/>
          <w:sz w:val="24"/>
          <w:szCs w:val="24"/>
        </w:rPr>
        <w:t>Правовые</w:t>
      </w:r>
      <w:r w:rsidRPr="00D62250">
        <w:rPr>
          <w:rFonts w:ascii="Times New Roman" w:hAnsi="Times New Roman" w:cs="Times New Roman"/>
          <w:b/>
          <w:sz w:val="24"/>
          <w:szCs w:val="24"/>
        </w:rPr>
        <w:t xml:space="preserve"> </w:t>
      </w:r>
      <w:r w:rsidRPr="00D62250">
        <w:rPr>
          <w:rFonts w:ascii="Times New Roman" w:hAnsi="Times New Roman" w:cs="Times New Roman"/>
          <w:sz w:val="24"/>
          <w:szCs w:val="24"/>
        </w:rPr>
        <w:t>источники охраны труда: Конституция Российской Федерации; федеральные конституционные законы; Трудовой кодекс Российской Федерации; иные федеральные законы;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акты органов местного самоуправления и локальные нормативные акты, содержащие нормы трудового права. Действие законов и иных нормативных правовых актов, содержащих нормы трудового права. Государственные нормативные требования охраны труда, устанавливающие правила, процедуры и критерии, направленные на сохранение жизни и здоровья работников в процессе трудовой деятельности, содержащиеся в федеральных и иных нормативных правовых актах об охране труда субъектов Российской Федерации, Нормативные правовые акты, содержащие государственные нормативные требования охраны труда, Минтруда России, федеральных органов исполнительной в области, Ростехнадзора России и федеральной службы по экологическому, технологическому и атомному надзору, Госстандарта России, Госстроя России и Министерства здравоохранения и социального развития Российской Федерации:</w:t>
      </w:r>
      <w:r w:rsidRPr="00D62250">
        <w:rPr>
          <w:rFonts w:ascii="Times New Roman" w:hAnsi="Times New Roman" w:cs="Times New Roman"/>
          <w:sz w:val="24"/>
          <w:szCs w:val="24"/>
        </w:rPr>
        <w:tab/>
        <w:t>сфера применения, порядок разработки, утверждения, согласования и пересмотра. Порядок подготовки нормативных правовых актов федеральных органов исполнительной власти и их государственной регистрации. Трудовой кодекс Российской Федерации : основные направления государственной политики в области охраны труда: право и гарантии права работников на труд в условиях, соответствующих требованиям охраны труда; обязанности работодателя по обеспечению безопасных условий и охраны труда; обязанности работника в области охраны труда. Гражданский кодекс Российской Федерации в части, касающейся вопросов возмещения вреда, причиненного несчастным случаем на производстве или профессиональным заболеванием. Уголовный кодекс Российской Федерации в части, касающейся уголовной ответственности за нарушение требований охраны труда. Кодекс Российской Федерации об административных правонарушениях в части, касающейся административной ответственности за нарушение требований охраны труда. 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 Законы Российской Федерации о техническом регулировании, промышленной радиационной и пожарной безопасности. Налоговый кодекс Российской Федерации в части, касающейся отнесения затрат на обеспечение безопасных условий и охраны труда и на улучшение условий и охраны труда.</w:t>
      </w:r>
    </w:p>
    <w:p w14:paraId="0AEC2CF5" w14:textId="77777777" w:rsidR="00B940AA" w:rsidRPr="00D62250"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 xml:space="preserve">Государственные </w:t>
      </w:r>
      <w:r w:rsidRPr="00D62250">
        <w:rPr>
          <w:rFonts w:ascii="Times New Roman" w:hAnsi="Times New Roman" w:cs="Times New Roman"/>
          <w:i/>
          <w:sz w:val="24"/>
          <w:szCs w:val="24"/>
        </w:rPr>
        <w:t>нормативные</w:t>
      </w:r>
      <w:r w:rsidRPr="00D62250">
        <w:rPr>
          <w:rFonts w:ascii="Times New Roman" w:hAnsi="Times New Roman" w:cs="Times New Roman"/>
          <w:sz w:val="24"/>
          <w:szCs w:val="24"/>
        </w:rPr>
        <w:t xml:space="preserve"> требования по охране труда. Порядок разработки, принятия, внедрения нормативных требований. Технические регламенты и изменение всей системы нормативных актов по безопасности в Российской Федерации. Международные и </w:t>
      </w:r>
      <w:r w:rsidRPr="00D62250">
        <w:rPr>
          <w:rFonts w:ascii="Times New Roman" w:hAnsi="Times New Roman" w:cs="Times New Roman"/>
          <w:sz w:val="24"/>
          <w:szCs w:val="24"/>
        </w:rPr>
        <w:lastRenderedPageBreak/>
        <w:t>европейские стандарты и нормы. Проблемы гармонизации российских норм с между народными нормами и нормами Европейского Союза. Национальные и государственные (ГОСТ) стандарты. СанПиНы (санитарные правила и нормы), СНиПы (строительные нормы и правила), СП (своды правил), ПОТ (правила охраны труда), НПБ (нормы пожарной безопасности), ПБ (правила безопасности), РД (руководящие документы), МУ (методические указания) и другие документы.</w:t>
      </w:r>
    </w:p>
    <w:p w14:paraId="21857398" w14:textId="77777777" w:rsidR="00B940AA" w:rsidRDefault="00B940AA" w:rsidP="00B940AA">
      <w:pPr>
        <w:spacing w:after="0" w:line="240" w:lineRule="auto"/>
        <w:ind w:firstLine="709"/>
        <w:jc w:val="center"/>
        <w:rPr>
          <w:rFonts w:ascii="Times New Roman" w:hAnsi="Times New Roman" w:cs="Times New Roman"/>
          <w:b/>
          <w:i/>
          <w:sz w:val="24"/>
          <w:szCs w:val="24"/>
        </w:rPr>
      </w:pPr>
    </w:p>
    <w:p w14:paraId="17B057BA" w14:textId="77777777" w:rsidR="00B940AA" w:rsidRPr="00D62250" w:rsidRDefault="00B940AA" w:rsidP="00B940AA">
      <w:pPr>
        <w:spacing w:after="0" w:line="240" w:lineRule="auto"/>
        <w:ind w:firstLine="709"/>
        <w:jc w:val="center"/>
        <w:rPr>
          <w:rFonts w:ascii="Times New Roman" w:hAnsi="Times New Roman" w:cs="Times New Roman"/>
          <w:b/>
          <w:i/>
          <w:sz w:val="24"/>
          <w:szCs w:val="24"/>
        </w:rPr>
      </w:pPr>
      <w:r w:rsidRPr="00D62250">
        <w:rPr>
          <w:rFonts w:ascii="Times New Roman" w:hAnsi="Times New Roman" w:cs="Times New Roman"/>
          <w:b/>
          <w:i/>
          <w:sz w:val="24"/>
          <w:szCs w:val="24"/>
        </w:rPr>
        <w:t>Тема 1.3. Обеспечение прав работников на охрану труда.</w:t>
      </w:r>
    </w:p>
    <w:p w14:paraId="63223550" w14:textId="77777777" w:rsidR="00B940AA" w:rsidRPr="00D62250"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Основные понятия трудового права. Международные трудовые нормы Международной организации труда, регулирующие трудовые отношения. Основополагающие принципы Конституции Российской Федерации, касающиеся вопросов труда. Понятие принудительного труда. Запрещение принудительного труда. Трудовой кодекс Российской Федерации, федеральные законы и другие нормативные правовые акты, содержащие нормы трудового права. Трудовое право и государственное регулирование социально-трудовых отношений. Понятие трудового договора. Отличие трудового договора от договоров гражданско-правового характера. Содержание трудового договора. Общие положения трудового договора: стороны и содержание; гарантии при приеме на работу; срок трудового договора, порядок заключения и основания прекращения трудового договора; испытание при приеме на работу. Понятие «перевод» и «перемещение». Временный перевод на другую работу по производственной необходимости:</w:t>
      </w:r>
      <w:r w:rsidRPr="00D62250">
        <w:rPr>
          <w:rFonts w:ascii="Times New Roman" w:hAnsi="Times New Roman" w:cs="Times New Roman"/>
          <w:sz w:val="24"/>
          <w:szCs w:val="24"/>
        </w:rPr>
        <w:tab/>
        <w:t>основания, сроки и порядок перевода. Виды переводов на другую работу. Изменения существенных условий трудового договора. Порядок расторжения трудового договора по инициативе работника и по инициативе работодателя. Рабочее время и время отдыха. Трудовая дисциплина: поощрения за труд, дисциплинарные взыскания. Виды дисциплинарных взысканий, порядок применения дисциплинарных взысканий, снятие дисциплинарного взыскания. Правила внутреннего трудового распорядка. Нормы трудового законодательства, регулирующие применение труда женщин, работников, имеющих несовершеннолетних детей или осуществляющих уход за больными членами их семей; особенности регулирования труда лиц, моложе восемнадцати лет. Льготы и компенсации за тяжелые работы и работы с вредными и (или) опасными условиями труда. Оплата труда и заработная плата:</w:t>
      </w:r>
      <w:r w:rsidRPr="00D62250">
        <w:rPr>
          <w:rFonts w:ascii="Times New Roman" w:hAnsi="Times New Roman" w:cs="Times New Roman"/>
          <w:sz w:val="24"/>
          <w:szCs w:val="24"/>
        </w:rPr>
        <w:tab/>
        <w:t>основные понятия и определения. Оплата труда в случаях выполнения работы в условиях, отклоняющихся от нормальных. Ответственность сторон за нарушение трудового законодательства. Социальное партнерство - гарантия социального мира в условиях рыночной экономики- Коллективный договор:</w:t>
      </w:r>
      <w:r w:rsidRPr="00D62250">
        <w:rPr>
          <w:rFonts w:ascii="Times New Roman" w:hAnsi="Times New Roman" w:cs="Times New Roman"/>
          <w:sz w:val="24"/>
          <w:szCs w:val="24"/>
        </w:rPr>
        <w:tab/>
        <w:t>его содержание и структура; порядок и условия заключения; срок действия; разрешение разногласий. Ответственность сторон социального партнерства. Органы по рассмотрению трудовых споров.</w:t>
      </w:r>
    </w:p>
    <w:p w14:paraId="3264277D" w14:textId="77777777" w:rsidR="00B940AA" w:rsidRDefault="00B940AA" w:rsidP="00B940AA">
      <w:pPr>
        <w:spacing w:after="0" w:line="240" w:lineRule="auto"/>
        <w:jc w:val="center"/>
        <w:rPr>
          <w:rFonts w:ascii="Times New Roman" w:hAnsi="Times New Roman" w:cs="Times New Roman"/>
          <w:b/>
          <w:i/>
          <w:sz w:val="24"/>
          <w:szCs w:val="24"/>
        </w:rPr>
      </w:pPr>
    </w:p>
    <w:p w14:paraId="474BAFB1" w14:textId="77777777" w:rsidR="00B940AA" w:rsidRPr="00D62250" w:rsidRDefault="00B940AA" w:rsidP="00B940AA">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1.4 Государственный контроль и надзор за соблюдению требований законодательства</w:t>
      </w:r>
    </w:p>
    <w:p w14:paraId="3D9FE581" w14:textId="77777777" w:rsidR="00B940AA" w:rsidRPr="00D62250"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Административная и уголовная ответственность должностных лиц за нарушение или неисполнение требований законодательства о труде и об охране труда.</w:t>
      </w:r>
    </w:p>
    <w:p w14:paraId="3A34554A" w14:textId="77777777" w:rsidR="00B940AA" w:rsidRDefault="00B940AA" w:rsidP="00B940AA">
      <w:pPr>
        <w:spacing w:after="0" w:line="240" w:lineRule="auto"/>
        <w:ind w:firstLine="709"/>
        <w:jc w:val="center"/>
        <w:rPr>
          <w:rFonts w:ascii="Times New Roman" w:hAnsi="Times New Roman" w:cs="Times New Roman"/>
          <w:b/>
          <w:i/>
          <w:sz w:val="24"/>
          <w:szCs w:val="24"/>
        </w:rPr>
      </w:pPr>
    </w:p>
    <w:p w14:paraId="04B8C00B" w14:textId="77777777" w:rsidR="00B940AA" w:rsidRPr="00D62250" w:rsidRDefault="00B940AA" w:rsidP="00B940AA">
      <w:pPr>
        <w:spacing w:after="0" w:line="240" w:lineRule="auto"/>
        <w:ind w:firstLine="709"/>
        <w:jc w:val="center"/>
        <w:rPr>
          <w:rFonts w:ascii="Times New Roman" w:hAnsi="Times New Roman" w:cs="Times New Roman"/>
          <w:b/>
          <w:i/>
          <w:sz w:val="24"/>
          <w:szCs w:val="24"/>
        </w:rPr>
      </w:pPr>
      <w:r w:rsidRPr="00D62250">
        <w:rPr>
          <w:rFonts w:ascii="Times New Roman" w:hAnsi="Times New Roman" w:cs="Times New Roman"/>
          <w:b/>
          <w:i/>
          <w:sz w:val="24"/>
          <w:szCs w:val="24"/>
        </w:rPr>
        <w:t xml:space="preserve">Тема 1.5. Социальное партнерство в сфере труда. </w:t>
      </w:r>
    </w:p>
    <w:p w14:paraId="3EAC1666" w14:textId="77777777" w:rsidR="00B940AA" w:rsidRPr="00D62250"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Работники и их доверенные лица. Комитеты (комиссии) по охране труда. Уполномоченные (доверенные) лица по охране труда. Уполномоченные (доверенные) лица работников по охране труда - основная форма участия работников-исполнителей в управлении охраной труда. Организация работы уполномоченных (доверенных) лиц по охране труда профессиональных союзов и иных уполномоченных работниками представительных органов:</w:t>
      </w:r>
      <w:r w:rsidRPr="00D62250">
        <w:rPr>
          <w:rFonts w:ascii="Times New Roman" w:hAnsi="Times New Roman" w:cs="Times New Roman"/>
          <w:sz w:val="24"/>
          <w:szCs w:val="24"/>
        </w:rPr>
        <w:tab/>
        <w:t xml:space="preserve">— порядок выбора уполномоченных по охране труда; = основные задачи уполномоченных по охране труда; = права уполномоченных по охране </w:t>
      </w:r>
      <w:r w:rsidRPr="00D62250">
        <w:rPr>
          <w:rFonts w:ascii="Times New Roman" w:hAnsi="Times New Roman" w:cs="Times New Roman"/>
          <w:sz w:val="24"/>
          <w:szCs w:val="24"/>
        </w:rPr>
        <w:lastRenderedPageBreak/>
        <w:t>труда; = порядок их взаимодействия с руководителями и специалистами организации. Планирование работ по охране труда. Коллективный договор. Соглашение по охране труда.</w:t>
      </w:r>
    </w:p>
    <w:p w14:paraId="6AE42DEE" w14:textId="77777777" w:rsidR="00B940AA" w:rsidRPr="00091E62" w:rsidRDefault="00B940AA" w:rsidP="00B940AA">
      <w:pPr>
        <w:spacing w:after="0" w:line="240" w:lineRule="auto"/>
        <w:jc w:val="center"/>
        <w:rPr>
          <w:rFonts w:ascii="Times New Roman" w:hAnsi="Times New Roman" w:cs="Times New Roman"/>
          <w:b/>
          <w:iCs/>
          <w:sz w:val="24"/>
          <w:szCs w:val="24"/>
        </w:rPr>
      </w:pPr>
      <w:r w:rsidRPr="00091E62">
        <w:rPr>
          <w:rFonts w:ascii="Times New Roman" w:hAnsi="Times New Roman" w:cs="Times New Roman"/>
          <w:b/>
          <w:iCs/>
          <w:sz w:val="24"/>
          <w:szCs w:val="24"/>
        </w:rPr>
        <w:t>Модуль 2 Стратегия безопасности труда и охраны здоровья</w:t>
      </w:r>
    </w:p>
    <w:p w14:paraId="4EC2EC5C" w14:textId="77777777" w:rsidR="00B940AA" w:rsidRPr="00CF45DC" w:rsidRDefault="00B940AA" w:rsidP="00B940AA">
      <w:pPr>
        <w:spacing w:after="0" w:line="240" w:lineRule="auto"/>
        <w:jc w:val="center"/>
        <w:rPr>
          <w:rFonts w:ascii="Times New Roman" w:hAnsi="Times New Roman" w:cs="Times New Roman"/>
          <w:b/>
          <w:i/>
          <w:sz w:val="24"/>
          <w:szCs w:val="24"/>
        </w:rPr>
      </w:pPr>
    </w:p>
    <w:p w14:paraId="26F26AA7" w14:textId="77777777" w:rsidR="00B940AA" w:rsidRPr="00D62250" w:rsidRDefault="00B940AA" w:rsidP="00B940AA">
      <w:pPr>
        <w:spacing w:after="0" w:line="240" w:lineRule="auto"/>
        <w:jc w:val="center"/>
        <w:rPr>
          <w:rFonts w:ascii="Times New Roman" w:hAnsi="Times New Roman" w:cs="Times New Roman"/>
          <w:b/>
          <w:i/>
          <w:sz w:val="28"/>
          <w:szCs w:val="28"/>
        </w:rPr>
      </w:pPr>
      <w:r w:rsidRPr="00D62250">
        <w:rPr>
          <w:rFonts w:ascii="Times New Roman" w:hAnsi="Times New Roman" w:cs="Times New Roman"/>
          <w:b/>
          <w:i/>
          <w:sz w:val="24"/>
          <w:szCs w:val="24"/>
        </w:rPr>
        <w:t>Тема 2.1.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14:paraId="3CF24B5B" w14:textId="77777777" w:rsidR="00B940AA" w:rsidRPr="00D62250" w:rsidRDefault="00B940AA" w:rsidP="00B940AA">
      <w:pPr>
        <w:widowControl w:val="0"/>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D62250">
        <w:rPr>
          <w:rFonts w:ascii="Times New Roman" w:eastAsia="SimSun" w:hAnsi="Times New Roman" w:cs="Times New Roman"/>
          <w:kern w:val="3"/>
          <w:sz w:val="24"/>
          <w:szCs w:val="24"/>
          <w:shd w:val="clear" w:color="auto" w:fill="FFFFFF"/>
          <w:lang w:eastAsia="zh-CN" w:bidi="hi-IN"/>
        </w:rPr>
        <w:t xml:space="preserve">Цели и задачи. </w:t>
      </w:r>
      <w:r w:rsidRPr="00D62250">
        <w:rPr>
          <w:rFonts w:ascii="Times New Roman" w:eastAsia="Times New Roman" w:hAnsi="Times New Roman" w:cs="Times New Roman"/>
          <w:kern w:val="3"/>
          <w:sz w:val="24"/>
          <w:szCs w:val="24"/>
          <w:lang w:eastAsia="ru-RU" w:bidi="hi-IN"/>
        </w:rPr>
        <w:t>Приобретение слушателями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w:t>
      </w:r>
    </w:p>
    <w:p w14:paraId="3641AEDC" w14:textId="77777777" w:rsidR="00B940AA" w:rsidRPr="00D62250" w:rsidRDefault="00B940AA" w:rsidP="00B940AA">
      <w:pPr>
        <w:widowControl w:val="0"/>
        <w:suppressAutoHyphens/>
        <w:autoSpaceDN w:val="0"/>
        <w:spacing w:after="0" w:line="240" w:lineRule="auto"/>
        <w:ind w:firstLine="709"/>
        <w:jc w:val="both"/>
        <w:rPr>
          <w:rFonts w:ascii="Times New Roman" w:eastAsia="Times New Roman" w:hAnsi="Times New Roman" w:cs="Times New Roman"/>
          <w:bCs/>
          <w:kern w:val="3"/>
          <w:sz w:val="24"/>
          <w:szCs w:val="24"/>
          <w:lang w:eastAsia="ru-RU" w:bidi="hi-IN"/>
        </w:rPr>
      </w:pPr>
      <w:r w:rsidRPr="00D62250">
        <w:rPr>
          <w:rFonts w:ascii="Times New Roman" w:eastAsia="Times New Roman" w:hAnsi="Times New Roman" w:cs="Times New Roman"/>
          <w:bCs/>
          <w:kern w:val="3"/>
          <w:sz w:val="24"/>
          <w:szCs w:val="24"/>
          <w:lang w:eastAsia="ru-RU" w:bidi="hi-IN"/>
        </w:rPr>
        <w:t>Слушатель, успешно завершивший обучение по данной программе, должен решать следующие задачи в соответствии с видами профессиональной деятельности:</w:t>
      </w:r>
    </w:p>
    <w:p w14:paraId="10DE0EBC" w14:textId="77777777" w:rsidR="00B940AA" w:rsidRPr="00D62250" w:rsidRDefault="00B940AA" w:rsidP="00B940AA">
      <w:pPr>
        <w:widowControl w:val="0"/>
        <w:suppressAutoHyphens/>
        <w:autoSpaceDN w:val="0"/>
        <w:spacing w:after="0" w:line="240" w:lineRule="auto"/>
        <w:ind w:firstLine="709"/>
        <w:jc w:val="both"/>
        <w:rPr>
          <w:rFonts w:ascii="Times New Roman" w:eastAsia="Times New Roman" w:hAnsi="Times New Roman" w:cs="Times New Roman"/>
          <w:bCs/>
          <w:kern w:val="3"/>
          <w:sz w:val="24"/>
          <w:szCs w:val="24"/>
          <w:lang w:eastAsia="ru-RU" w:bidi="hi-IN"/>
        </w:rPr>
      </w:pPr>
      <w:r w:rsidRPr="00D62250">
        <w:rPr>
          <w:rFonts w:ascii="Times New Roman" w:eastAsia="Times New Roman" w:hAnsi="Times New Roman" w:cs="Times New Roman"/>
          <w:bCs/>
          <w:kern w:val="3"/>
          <w:sz w:val="24"/>
          <w:szCs w:val="24"/>
          <w:lang w:eastAsia="ru-RU" w:bidi="hi-IN"/>
        </w:rPr>
        <w:t>- получение знаний по охране труда, необходимых для сохранения здоровья работника в процессе трудовой деятельности, предупреждения производственного травматизма и профессиональной заболеваемости;</w:t>
      </w:r>
    </w:p>
    <w:p w14:paraId="31E7E97C" w14:textId="77777777" w:rsidR="00B940AA" w:rsidRPr="00D62250" w:rsidRDefault="00B940AA" w:rsidP="00B940AA">
      <w:pPr>
        <w:widowControl w:val="0"/>
        <w:suppressAutoHyphens/>
        <w:autoSpaceDN w:val="0"/>
        <w:spacing w:after="0" w:line="240" w:lineRule="auto"/>
        <w:ind w:firstLine="709"/>
        <w:jc w:val="both"/>
        <w:rPr>
          <w:rFonts w:ascii="Times New Roman" w:eastAsia="Times New Roman" w:hAnsi="Times New Roman" w:cs="Times New Roman"/>
          <w:bCs/>
          <w:kern w:val="3"/>
          <w:sz w:val="24"/>
          <w:szCs w:val="24"/>
          <w:lang w:eastAsia="ru-RU" w:bidi="hi-IN"/>
        </w:rPr>
      </w:pPr>
      <w:r w:rsidRPr="00D62250">
        <w:rPr>
          <w:rFonts w:ascii="Times New Roman" w:eastAsia="Times New Roman" w:hAnsi="Times New Roman" w:cs="Times New Roman"/>
          <w:bCs/>
          <w:kern w:val="3"/>
          <w:sz w:val="24"/>
          <w:szCs w:val="24"/>
          <w:lang w:eastAsia="ru-RU" w:bidi="hi-IN"/>
        </w:rPr>
        <w:t>- повышение ответственности за нарушение требований охраны труда;</w:t>
      </w:r>
    </w:p>
    <w:p w14:paraId="28F513D0" w14:textId="77777777" w:rsidR="00B940AA" w:rsidRPr="00D62250" w:rsidRDefault="00B940AA" w:rsidP="00B940AA">
      <w:pPr>
        <w:widowControl w:val="0"/>
        <w:suppressAutoHyphens/>
        <w:autoSpaceDN w:val="0"/>
        <w:spacing w:after="0" w:line="240" w:lineRule="auto"/>
        <w:ind w:firstLine="709"/>
        <w:jc w:val="both"/>
        <w:rPr>
          <w:rFonts w:ascii="Times New Roman" w:eastAsia="Times New Roman" w:hAnsi="Times New Roman" w:cs="Times New Roman"/>
          <w:bCs/>
          <w:kern w:val="3"/>
          <w:sz w:val="24"/>
          <w:szCs w:val="24"/>
          <w:lang w:eastAsia="ru-RU" w:bidi="hi-IN"/>
        </w:rPr>
      </w:pPr>
      <w:r w:rsidRPr="00D62250">
        <w:rPr>
          <w:rFonts w:ascii="Times New Roman" w:eastAsia="Times New Roman" w:hAnsi="Times New Roman" w:cs="Times New Roman"/>
          <w:bCs/>
          <w:kern w:val="3"/>
          <w:sz w:val="24"/>
          <w:szCs w:val="24"/>
          <w:lang w:eastAsia="ru-RU" w:bidi="hi-IN"/>
        </w:rPr>
        <w:t xml:space="preserve">- привитие работникам основных навыков сознательного и ответственного отношения к вопросам личной безопасности и безопасности окружающих; </w:t>
      </w:r>
    </w:p>
    <w:p w14:paraId="5D05DD44" w14:textId="77777777" w:rsidR="00B940AA" w:rsidRPr="00D62250" w:rsidRDefault="00B940AA" w:rsidP="00B940AA">
      <w:pPr>
        <w:widowControl w:val="0"/>
        <w:suppressAutoHyphens/>
        <w:autoSpaceDN w:val="0"/>
        <w:spacing w:after="0" w:line="240" w:lineRule="auto"/>
        <w:ind w:firstLine="709"/>
        <w:jc w:val="both"/>
        <w:rPr>
          <w:rFonts w:ascii="Times New Roman" w:eastAsia="Times New Roman" w:hAnsi="Times New Roman" w:cs="Times New Roman"/>
          <w:bCs/>
          <w:kern w:val="3"/>
          <w:sz w:val="24"/>
          <w:szCs w:val="24"/>
          <w:lang w:eastAsia="ru-RU" w:bidi="hi-IN"/>
        </w:rPr>
      </w:pPr>
      <w:r w:rsidRPr="00D62250">
        <w:rPr>
          <w:rFonts w:ascii="Times New Roman" w:eastAsia="Times New Roman" w:hAnsi="Times New Roman" w:cs="Times New Roman"/>
          <w:bCs/>
          <w:kern w:val="3"/>
          <w:sz w:val="24"/>
          <w:szCs w:val="24"/>
          <w:lang w:eastAsia="ru-RU" w:bidi="hi-IN"/>
        </w:rPr>
        <w:t>- формирование личной и профессиональной культуры безопасности, воспитание готовности взять на себя ответственность за своевременное принятие адекватных решений и претворение их в жизнь в целях сохранения жизни и здоровья работников.</w:t>
      </w:r>
    </w:p>
    <w:p w14:paraId="45065737" w14:textId="77777777" w:rsidR="00B940AA" w:rsidRPr="00D62250" w:rsidRDefault="00B940AA" w:rsidP="00B940AA">
      <w:pPr>
        <w:widowControl w:val="0"/>
        <w:suppressAutoHyphens/>
        <w:autoSpaceDN w:val="0"/>
        <w:spacing w:after="0" w:line="240" w:lineRule="auto"/>
        <w:ind w:firstLine="709"/>
        <w:jc w:val="both"/>
        <w:rPr>
          <w:rFonts w:ascii="Times New Roman" w:eastAsia="Times New Roman" w:hAnsi="Times New Roman" w:cs="Times New Roman"/>
          <w:bCs/>
          <w:kern w:val="3"/>
          <w:sz w:val="24"/>
          <w:szCs w:val="24"/>
          <w:lang w:eastAsia="ru-RU" w:bidi="hi-IN"/>
        </w:rPr>
      </w:pPr>
      <w:r w:rsidRPr="00D62250">
        <w:rPr>
          <w:rFonts w:ascii="Times New Roman" w:eastAsia="Times New Roman" w:hAnsi="Times New Roman" w:cs="Times New Roman"/>
          <w:bCs/>
          <w:kern w:val="3"/>
          <w:sz w:val="24"/>
          <w:szCs w:val="24"/>
          <w:lang w:eastAsia="ru-RU" w:bidi="hi-IN"/>
        </w:rPr>
        <w:t>В результате обучения на курсе обучающиеся приобретут:</w:t>
      </w:r>
    </w:p>
    <w:p w14:paraId="1F4CA6D5" w14:textId="77777777" w:rsidR="00B940AA" w:rsidRPr="00D62250" w:rsidRDefault="00B940AA" w:rsidP="00B940AA">
      <w:pPr>
        <w:spacing w:after="0" w:line="240" w:lineRule="auto"/>
        <w:rPr>
          <w:rFonts w:ascii="Times New Roman" w:hAnsi="Times New Roman" w:cs="Times New Roman"/>
          <w:b/>
          <w:sz w:val="24"/>
          <w:szCs w:val="24"/>
        </w:rPr>
      </w:pPr>
      <w:r w:rsidRPr="00D62250">
        <w:rPr>
          <w:rFonts w:ascii="Times New Roman" w:hAnsi="Times New Roman" w:cs="Times New Roman"/>
          <w:sz w:val="24"/>
          <w:szCs w:val="24"/>
        </w:rPr>
        <w:t>Обязанности работодателя по обеспечению безопасных условий и охраны труда Обязанности работодателя по соблюдению требований законодательных и иных нормативных правовых актов, содержащих государственные нормативные требования охраны труда, устанавливающих правила, процедуры и критерии, направленные на сохранение жизни и здоровья работников в процессе трудовой деятельности. Работодатель и его должностные лица. Руководители специалисты, исполнители. Распределение функциональных обязанностей работодателя по обеспечению требований охраны труда среди работников - руководителей и специалистов. Служба (специалист) охраны труда организации и ее (его) функции. Организация внутрифирменного (многоступенчатого) контроля. Организация рассмотрения вопросов охраны труда руководителями. Организация целевых и комплексных проверок</w:t>
      </w:r>
    </w:p>
    <w:p w14:paraId="5AA908A7" w14:textId="77777777" w:rsidR="00B940AA" w:rsidRDefault="00B940AA" w:rsidP="00B940AA">
      <w:pPr>
        <w:spacing w:after="0" w:line="240" w:lineRule="auto"/>
        <w:jc w:val="center"/>
        <w:rPr>
          <w:rFonts w:ascii="Times New Roman" w:hAnsi="Times New Roman" w:cs="Times New Roman"/>
          <w:b/>
          <w:i/>
          <w:sz w:val="24"/>
          <w:szCs w:val="24"/>
        </w:rPr>
      </w:pPr>
    </w:p>
    <w:p w14:paraId="21BDCF41" w14:textId="77777777" w:rsidR="00B940AA" w:rsidRPr="007360CC" w:rsidRDefault="00B940AA" w:rsidP="00B940AA">
      <w:pPr>
        <w:spacing w:after="0" w:line="240" w:lineRule="auto"/>
        <w:jc w:val="center"/>
        <w:rPr>
          <w:rFonts w:ascii="Times New Roman" w:hAnsi="Times New Roman" w:cs="Times New Roman"/>
          <w:b/>
          <w:i/>
          <w:sz w:val="24"/>
          <w:szCs w:val="24"/>
        </w:rPr>
      </w:pPr>
      <w:r w:rsidRPr="007360CC">
        <w:rPr>
          <w:rFonts w:ascii="Times New Roman" w:hAnsi="Times New Roman" w:cs="Times New Roman"/>
          <w:b/>
          <w:i/>
          <w:sz w:val="24"/>
          <w:szCs w:val="24"/>
        </w:rPr>
        <w:t>Тема 2.2 Лидерство в области охраны труда</w:t>
      </w:r>
    </w:p>
    <w:p w14:paraId="09C4A943" w14:textId="77777777" w:rsidR="00B940AA" w:rsidRPr="007360CC" w:rsidRDefault="00B940AA" w:rsidP="00B940AA">
      <w:pPr>
        <w:spacing w:after="0" w:line="240" w:lineRule="auto"/>
        <w:ind w:firstLine="709"/>
        <w:rPr>
          <w:rFonts w:ascii="Times New Roman" w:hAnsi="Times New Roman" w:cs="Times New Roman"/>
          <w:b/>
          <w:i/>
          <w:sz w:val="24"/>
          <w:szCs w:val="24"/>
        </w:rPr>
      </w:pPr>
      <w:r w:rsidRPr="007360CC">
        <w:rPr>
          <w:rFonts w:ascii="Times New Roman" w:hAnsi="Times New Roman" w:cs="Times New Roman"/>
          <w:sz w:val="24"/>
          <w:szCs w:val="24"/>
        </w:rPr>
        <w:t xml:space="preserve">Путь к стратегическим целям общего характера лежит через планирование конкретных и реально достижимых целей. Конкретные цели можно сформулировать только для конкретных условий производственной деятельности организации, конкретного подразделения, рабочего места, профессии, вида работ. Для достижения реального прогресса в совершенствовании охраны труда второй тип целей предпочтителен в силу конкретности, возможности четкой реализации и проверки достижения цели. Поэтому помимо стратегических целей организации </w:t>
      </w:r>
      <w:hyperlink r:id="rId4" w:history="1">
        <w:r w:rsidRPr="007360CC">
          <w:rPr>
            <w:rStyle w:val="a5"/>
            <w:rFonts w:ascii="Times New Roman" w:hAnsi="Times New Roman" w:cs="Times New Roman"/>
            <w:sz w:val="24"/>
            <w:szCs w:val="24"/>
          </w:rPr>
          <w:t>ГОСТ 12.0.230</w:t>
        </w:r>
      </w:hyperlink>
      <w:r w:rsidRPr="007360CC">
        <w:rPr>
          <w:rFonts w:ascii="Times New Roman" w:hAnsi="Times New Roman" w:cs="Times New Roman"/>
          <w:sz w:val="24"/>
          <w:szCs w:val="24"/>
        </w:rPr>
        <w:t xml:space="preserve"> нацеливает специалистов организации на выработку конкретных пусть даже не столь глобальных целей. Цели в области охраны труда могут охватывать как общие проблемы организации, так и проблемы, являющиеся специфическими, характерными для отдельных подразделений и уровней управления в организации.</w:t>
      </w:r>
    </w:p>
    <w:p w14:paraId="589E2F1A" w14:textId="77777777" w:rsidR="00B940AA" w:rsidRDefault="00B940AA" w:rsidP="00B940AA">
      <w:pPr>
        <w:spacing w:after="0" w:line="240" w:lineRule="auto"/>
        <w:jc w:val="center"/>
        <w:rPr>
          <w:rFonts w:ascii="Times New Roman" w:hAnsi="Times New Roman" w:cs="Times New Roman"/>
          <w:b/>
          <w:i/>
          <w:sz w:val="24"/>
          <w:szCs w:val="24"/>
        </w:rPr>
      </w:pPr>
    </w:p>
    <w:p w14:paraId="4781E863" w14:textId="77777777" w:rsidR="00B940AA" w:rsidRPr="00D62250" w:rsidRDefault="00B940AA" w:rsidP="00B940AA">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2.3. мотивация  работников на безопасный труд.</w:t>
      </w:r>
    </w:p>
    <w:p w14:paraId="5DBD060A" w14:textId="77777777" w:rsidR="00B940AA" w:rsidRPr="00D62250"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 xml:space="preserve">Человеческий фактор, оказывающий влияние на решение вопросов охраны труда. Психологические (личностные) причины травматизма. Понятие «культура охраны труда». Работник как личность. Построение системы поощрений и наказаний. Организация </w:t>
      </w:r>
      <w:r w:rsidRPr="00D62250">
        <w:rPr>
          <w:rFonts w:ascii="Times New Roman" w:hAnsi="Times New Roman" w:cs="Times New Roman"/>
          <w:sz w:val="24"/>
          <w:szCs w:val="24"/>
        </w:rPr>
        <w:lastRenderedPageBreak/>
        <w:t>соревнования на лучшее рабочее место но охране труда. Вовлечение работников в управление охраной труда. Организация ступенчатого «административно-общественного» контроля. Организация информирования работников по вопросам охраны труда. Всемирный день охраны труда. Организация «Дня охраны труда».</w:t>
      </w:r>
    </w:p>
    <w:p w14:paraId="379D92F0" w14:textId="77777777" w:rsidR="00B940AA" w:rsidRPr="00D62250" w:rsidRDefault="00B940AA" w:rsidP="00B940AA">
      <w:pPr>
        <w:spacing w:after="0" w:line="240" w:lineRule="auto"/>
        <w:ind w:firstLine="709"/>
        <w:jc w:val="both"/>
        <w:rPr>
          <w:rFonts w:ascii="Times New Roman" w:hAnsi="Times New Roman" w:cs="Times New Roman"/>
          <w:sz w:val="24"/>
          <w:szCs w:val="24"/>
        </w:rPr>
      </w:pPr>
    </w:p>
    <w:p w14:paraId="331ACAD8" w14:textId="77777777" w:rsidR="00B940AA" w:rsidRPr="00091E62" w:rsidRDefault="00B940AA" w:rsidP="00B940AA">
      <w:pPr>
        <w:spacing w:after="0" w:line="240" w:lineRule="auto"/>
        <w:jc w:val="center"/>
        <w:rPr>
          <w:rFonts w:ascii="Times New Roman" w:hAnsi="Times New Roman" w:cs="Times New Roman"/>
          <w:b/>
          <w:iCs/>
          <w:sz w:val="24"/>
          <w:szCs w:val="24"/>
        </w:rPr>
      </w:pPr>
      <w:r w:rsidRPr="00091E62">
        <w:rPr>
          <w:rFonts w:ascii="Times New Roman" w:hAnsi="Times New Roman" w:cs="Times New Roman"/>
          <w:b/>
          <w:iCs/>
          <w:sz w:val="24"/>
          <w:szCs w:val="24"/>
        </w:rPr>
        <w:t>Модуль 3 Система управления охраной труда в организации</w:t>
      </w:r>
    </w:p>
    <w:p w14:paraId="25E48927" w14:textId="77777777" w:rsidR="00B940AA" w:rsidRPr="00D62250" w:rsidRDefault="00B940AA" w:rsidP="00B940AA">
      <w:pPr>
        <w:spacing w:after="0" w:line="240" w:lineRule="auto"/>
        <w:jc w:val="center"/>
        <w:rPr>
          <w:rFonts w:ascii="Times New Roman" w:hAnsi="Times New Roman" w:cs="Times New Roman"/>
          <w:b/>
          <w:bCs/>
          <w:i/>
          <w:color w:val="000000" w:themeColor="text1"/>
        </w:rPr>
      </w:pPr>
      <w:r w:rsidRPr="00D62250">
        <w:rPr>
          <w:rFonts w:ascii="Times New Roman" w:hAnsi="Times New Roman" w:cs="Times New Roman"/>
          <w:b/>
          <w:bCs/>
          <w:i/>
          <w:color w:val="000000" w:themeColor="text1"/>
        </w:rPr>
        <w:t>Тема 3.1 Обеспечение функционирования системы управления охраной труда в организации. Информирование работников об условиях и охране труда</w:t>
      </w:r>
    </w:p>
    <w:p w14:paraId="4B6E57FC" w14:textId="77777777" w:rsidR="00B940AA" w:rsidRPr="00D62250" w:rsidRDefault="00B940AA" w:rsidP="00B940AA">
      <w:pPr>
        <w:spacing w:after="0" w:line="240" w:lineRule="auto"/>
        <w:jc w:val="both"/>
        <w:rPr>
          <w:rFonts w:ascii="Times New Roman" w:hAnsi="Times New Roman" w:cs="Times New Roman"/>
          <w:sz w:val="24"/>
          <w:szCs w:val="24"/>
        </w:rPr>
      </w:pPr>
      <w:r w:rsidRPr="00D62250">
        <w:rPr>
          <w:rFonts w:ascii="Times New Roman" w:hAnsi="Times New Roman" w:cs="Times New Roman"/>
          <w:sz w:val="24"/>
          <w:szCs w:val="24"/>
        </w:rPr>
        <w:t>Общие понятия современной теории систем управления (качеством, охраной окружающей среды, охраной труда, промышленной безопасностью). Повышение эффективности производства и сертификация систем управления. Руководство МОТ-СУОТ 2001, OHSAS 18001-1996, ГОСТ Р 12.0.006-2007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 Примерная структура и содержание основных документов СУОТ: Политика организации в сфере охраны труда; Цели и задачи корпоративного управления охраной труда; Идентификация и оценка рисков; Организационные структуры и ответственность персонала; Обучение, осведомленность и компетентность персонала; Взаимосвязи, взаимодействие и информация; Документация и управление документацией; Готовность к действиям в условиях аварийных ситуаций; Взаимодействие с подрядчиками. Контроль: мониторинг и измерения основных показателей; Отчетные данные и их анализ; Аудит функционирования СУОТ; Анализ эффективности СУОТ со стороны руководства; Проведение корректирующих мероприятий-Процедуры непрерывного совершенствования деятельности но охране труда. Планирование и финансирование мероприятий по охране труда.</w:t>
      </w:r>
    </w:p>
    <w:p w14:paraId="63324EF0" w14:textId="77777777" w:rsidR="00B940AA" w:rsidRPr="00D62250" w:rsidRDefault="00B940AA" w:rsidP="00B940AA">
      <w:pPr>
        <w:spacing w:after="0" w:line="240" w:lineRule="auto"/>
        <w:ind w:firstLine="709"/>
        <w:jc w:val="both"/>
        <w:rPr>
          <w:rFonts w:ascii="Times New Roman" w:hAnsi="Times New Roman" w:cs="Times New Roman"/>
          <w:sz w:val="24"/>
          <w:szCs w:val="24"/>
        </w:rPr>
      </w:pPr>
    </w:p>
    <w:p w14:paraId="1C0B38B6" w14:textId="77777777" w:rsidR="00B940AA" w:rsidRPr="00D62250" w:rsidRDefault="00B940AA" w:rsidP="00B940AA">
      <w:pPr>
        <w:spacing w:after="0" w:line="240" w:lineRule="auto"/>
        <w:ind w:firstLine="709"/>
        <w:jc w:val="center"/>
        <w:rPr>
          <w:rFonts w:ascii="Times New Roman" w:hAnsi="Times New Roman" w:cs="Times New Roman"/>
          <w:b/>
          <w:i/>
          <w:sz w:val="24"/>
          <w:szCs w:val="24"/>
        </w:rPr>
      </w:pPr>
      <w:r w:rsidRPr="00D62250">
        <w:rPr>
          <w:rFonts w:ascii="Times New Roman" w:hAnsi="Times New Roman" w:cs="Times New Roman"/>
          <w:b/>
          <w:i/>
          <w:sz w:val="24"/>
          <w:szCs w:val="24"/>
        </w:rPr>
        <w:t>Тема 3.2 Специальная оценка условий труда</w:t>
      </w:r>
    </w:p>
    <w:p w14:paraId="758B6AB1" w14:textId="77777777" w:rsidR="00B940AA"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Цели, задачи и порядок проведения специальной оценки условий труда. Идентификация и оценка уровня воздействия потенциально вредных и (или) опасных факторов производственной среды и трудового процесса. Подведение итогов, анализ и планирование мероприятий. Использование результатов проведения специальной оценки условий.</w:t>
      </w:r>
    </w:p>
    <w:p w14:paraId="0088FA92" w14:textId="77777777" w:rsidR="00B940AA" w:rsidRPr="007A48D6" w:rsidRDefault="00B940AA" w:rsidP="00B940AA">
      <w:pPr>
        <w:spacing w:after="0" w:line="240" w:lineRule="auto"/>
        <w:ind w:firstLine="709"/>
        <w:jc w:val="center"/>
        <w:rPr>
          <w:rFonts w:ascii="Times New Roman" w:hAnsi="Times New Roman" w:cs="Times New Roman"/>
          <w:sz w:val="24"/>
          <w:szCs w:val="24"/>
        </w:rPr>
      </w:pPr>
      <w:r w:rsidRPr="00D62250">
        <w:rPr>
          <w:rFonts w:ascii="Times New Roman" w:hAnsi="Times New Roman" w:cs="Times New Roman"/>
          <w:b/>
          <w:i/>
          <w:sz w:val="24"/>
          <w:szCs w:val="24"/>
        </w:rPr>
        <w:t>Тема 3.3.  оценка и управление профессиональными рисками.</w:t>
      </w:r>
    </w:p>
    <w:p w14:paraId="220166AB" w14:textId="77777777" w:rsidR="00B940AA" w:rsidRPr="00D62250"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Цели, задачи и порядок проведения специальной оценки условий труда. Идентификация и оценка уровня воздействия потенциально вредных и (или) опасных факторов производственной среды и трудового процесса. Подведение итогов, анализ и планирование мероприятий. Использование результатов проведения специальной оценки условий. Российское законодательство в области промышленной безопасности. Основные понятия и термины безопасности. Аварии и инцидент. Общие мероприятия промышленной безопасности: идентификация опасных производственных объектов; анализ рисков; декларирование опасностей; сертификация оборудования; лицензирование деятельности;</w:t>
      </w:r>
      <w:r w:rsidRPr="00D62250">
        <w:rPr>
          <w:rFonts w:ascii="Times New Roman" w:hAnsi="Times New Roman" w:cs="Times New Roman"/>
          <w:sz w:val="24"/>
          <w:szCs w:val="24"/>
        </w:rPr>
        <w:tab/>
        <w:t xml:space="preserve">аттестация персонала. Производственный контроль. Основные мероприятия по обеспечению безопасности сосудов под давлением. Системы, находящиеся под давлением. Основные опасные факторы. Причины аварий систем, находящихся под давлением. Системы, подлежащие регистрации и особому контролю Ростехнадзора. Безопасная эксплуатация емкостей со сжатыми, сжиженными и растворенными газами. Классификация емкостей (баллоны, газгольдеры, ресиверы, котлы и др.) по назначению, давлению и объему. Безопасная арматура для емкостей и контрольно - измерительные приборы КИП. Проверка и окраска емкостей. Безопасная эксплуатация компрессорных установок. Безопасная арматура и КИП для компрессорных установок. Правила приемки и испытания. Котельные установки, используемые на предприятии для целей отопления и технологических процессах. Безопасная эксплуатация их. Безопасность работы с вакуумными установками. Основные мероприятия по обеспечению безопасности </w:t>
      </w:r>
      <w:r w:rsidRPr="00D62250">
        <w:rPr>
          <w:rFonts w:ascii="Times New Roman" w:hAnsi="Times New Roman" w:cs="Times New Roman"/>
          <w:sz w:val="24"/>
          <w:szCs w:val="24"/>
        </w:rPr>
        <w:lastRenderedPageBreak/>
        <w:t>подъемных механизмов. Классификация грузов по массе и опасности. Перемещение грузов вручную.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 Основные мероприятия по обеспечению безопасности газового хозяйства. Основные мероприятия по обеспечению безопасности холодильной техники.</w:t>
      </w:r>
    </w:p>
    <w:p w14:paraId="2ACC675E" w14:textId="77777777" w:rsidR="00B940AA" w:rsidRDefault="00B940AA" w:rsidP="00B940AA">
      <w:pPr>
        <w:spacing w:after="0" w:line="240" w:lineRule="auto"/>
        <w:jc w:val="center"/>
        <w:rPr>
          <w:rFonts w:ascii="Times New Roman" w:hAnsi="Times New Roman" w:cs="Times New Roman"/>
          <w:b/>
          <w:i/>
          <w:sz w:val="24"/>
          <w:szCs w:val="24"/>
        </w:rPr>
      </w:pPr>
    </w:p>
    <w:p w14:paraId="7EA65DCB" w14:textId="77777777" w:rsidR="00B940AA" w:rsidRPr="00D62250" w:rsidRDefault="00B940AA" w:rsidP="00B940AA">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3.4 подготовка работников по охране труда</w:t>
      </w:r>
    </w:p>
    <w:p w14:paraId="4F6938BB" w14:textId="77777777" w:rsidR="00B940AA" w:rsidRPr="00D62250"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Назначение инструкций. Порядок разработки и утверждения. Содержание инструкций- Структура инструкций.</w:t>
      </w:r>
    </w:p>
    <w:p w14:paraId="12B24975" w14:textId="77777777" w:rsidR="00B940AA" w:rsidRDefault="00B940AA" w:rsidP="00B940AA">
      <w:pPr>
        <w:spacing w:after="0" w:line="240" w:lineRule="auto"/>
        <w:ind w:firstLine="709"/>
        <w:jc w:val="center"/>
        <w:rPr>
          <w:rFonts w:ascii="Times New Roman" w:hAnsi="Times New Roman" w:cs="Times New Roman"/>
          <w:b/>
          <w:i/>
          <w:sz w:val="24"/>
          <w:szCs w:val="24"/>
        </w:rPr>
      </w:pPr>
    </w:p>
    <w:p w14:paraId="5CB8DA14" w14:textId="77777777" w:rsidR="00B940AA" w:rsidRPr="00D62250" w:rsidRDefault="00B940AA" w:rsidP="00B940AA">
      <w:pPr>
        <w:spacing w:after="0" w:line="240" w:lineRule="auto"/>
        <w:ind w:firstLine="709"/>
        <w:jc w:val="center"/>
        <w:rPr>
          <w:rFonts w:ascii="Times New Roman" w:hAnsi="Times New Roman" w:cs="Times New Roman"/>
          <w:b/>
          <w:sz w:val="24"/>
          <w:szCs w:val="24"/>
        </w:rPr>
      </w:pPr>
      <w:r w:rsidRPr="00D62250">
        <w:rPr>
          <w:rFonts w:ascii="Times New Roman" w:hAnsi="Times New Roman" w:cs="Times New Roman"/>
          <w:b/>
          <w:i/>
          <w:sz w:val="24"/>
          <w:szCs w:val="24"/>
        </w:rPr>
        <w:t>Тема 3.5. обеспечение работников средствами индивидуальной защиты, Смывающимися и обезвреживающими средствами</w:t>
      </w:r>
      <w:r w:rsidRPr="00D62250">
        <w:rPr>
          <w:rFonts w:ascii="Times New Roman" w:hAnsi="Times New Roman" w:cs="Times New Roman"/>
          <w:b/>
          <w:sz w:val="24"/>
          <w:szCs w:val="24"/>
        </w:rPr>
        <w:t>.</w:t>
      </w:r>
    </w:p>
    <w:p w14:paraId="3A932388" w14:textId="77777777" w:rsidR="00B940AA" w:rsidRPr="00D62250"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зашиты, теплой специальной одеждой и обувью. Организация учета и контроля за выдачей работникам средств индивидуальной защиты.</w:t>
      </w:r>
    </w:p>
    <w:p w14:paraId="39C6F252" w14:textId="77777777" w:rsidR="00B940AA" w:rsidRPr="00D62250" w:rsidRDefault="00B940AA" w:rsidP="00B940AA">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3.6.обеспечение гарантии и компенсации работникам</w:t>
      </w:r>
    </w:p>
    <w:p w14:paraId="204B0C6E" w14:textId="77777777" w:rsidR="00B940AA" w:rsidRPr="00D62250" w:rsidRDefault="00B940AA" w:rsidP="00B940AA">
      <w:pPr>
        <w:spacing w:after="0" w:line="240" w:lineRule="auto"/>
        <w:rPr>
          <w:rFonts w:ascii="Times New Roman" w:hAnsi="Times New Roman" w:cs="Times New Roman"/>
          <w:sz w:val="24"/>
          <w:szCs w:val="24"/>
        </w:rPr>
      </w:pPr>
      <w:r w:rsidRPr="00D62250">
        <w:rPr>
          <w:rFonts w:ascii="Times New Roman" w:hAnsi="Times New Roman" w:cs="Times New Roman"/>
          <w:sz w:val="24"/>
          <w:szCs w:val="24"/>
        </w:rPr>
        <w:t>Компенсация за условия труда. Обязанности работодателя по обеспечению работников средствами индивидуальной защиты. 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14:paraId="7A28AD3A" w14:textId="77777777" w:rsidR="00B940AA" w:rsidRPr="00D62250" w:rsidRDefault="00B940AA" w:rsidP="00B940AA">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3.7. Обеспечение наблюдения за состоянием здоровья работников</w:t>
      </w:r>
    </w:p>
    <w:p w14:paraId="058A7F0A" w14:textId="77777777" w:rsidR="00B940AA" w:rsidRPr="00D62250"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Основные причины профессиональной заболеваемости. Понятие о производственно - обусловленной заболеваемости. Виды наиболее распространенных профессиональных заболеваний и причины их возникновения. Основные превентивные мероприятия по профилактике профессиональных заболеваний. Профессиональная пригодность и профотбор. Предварительные (при приеме на работу) и периодические медицинские осмотры. Бесплатное обеспечение работников молоком и лечебно- профилактическим питанием, Санитарно-бытовое профилактическое обеспечение работников.</w:t>
      </w:r>
    </w:p>
    <w:p w14:paraId="2D384494" w14:textId="77777777" w:rsidR="00B940AA" w:rsidRDefault="00B940AA" w:rsidP="00B940AA">
      <w:pPr>
        <w:spacing w:after="0" w:line="240" w:lineRule="auto"/>
        <w:jc w:val="center"/>
        <w:rPr>
          <w:rFonts w:ascii="Times New Roman" w:hAnsi="Times New Roman" w:cs="Times New Roman"/>
          <w:b/>
          <w:i/>
          <w:sz w:val="24"/>
          <w:szCs w:val="24"/>
        </w:rPr>
      </w:pPr>
    </w:p>
    <w:p w14:paraId="62ABA01B" w14:textId="77777777" w:rsidR="00B940AA" w:rsidRPr="00D62250" w:rsidRDefault="00B940AA" w:rsidP="00B940AA">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3.8.</w:t>
      </w:r>
      <w:r>
        <w:rPr>
          <w:rFonts w:ascii="Times New Roman" w:hAnsi="Times New Roman" w:cs="Times New Roman"/>
          <w:b/>
          <w:i/>
          <w:sz w:val="24"/>
          <w:szCs w:val="24"/>
        </w:rPr>
        <w:t xml:space="preserve"> </w:t>
      </w:r>
      <w:r w:rsidRPr="00D62250">
        <w:rPr>
          <w:rFonts w:ascii="Times New Roman" w:hAnsi="Times New Roman" w:cs="Times New Roman"/>
          <w:b/>
          <w:i/>
          <w:sz w:val="24"/>
          <w:szCs w:val="24"/>
        </w:rPr>
        <w:t>Обеспечение санитарно- бытового обслуживания</w:t>
      </w:r>
    </w:p>
    <w:p w14:paraId="6D2A0A71" w14:textId="77777777" w:rsidR="00B940AA" w:rsidRPr="00D62250" w:rsidRDefault="00B940AA" w:rsidP="00B940AA">
      <w:pPr>
        <w:spacing w:after="0" w:line="240" w:lineRule="auto"/>
        <w:rPr>
          <w:rFonts w:ascii="Times New Roman" w:hAnsi="Times New Roman" w:cs="Times New Roman"/>
          <w:sz w:val="24"/>
          <w:szCs w:val="24"/>
        </w:rPr>
      </w:pPr>
      <w:r w:rsidRPr="00D62250">
        <w:rPr>
          <w:rFonts w:ascii="Times New Roman" w:hAnsi="Times New Roman" w:cs="Times New Roman"/>
          <w:sz w:val="24"/>
          <w:szCs w:val="24"/>
        </w:rPr>
        <w:t>Обязанности работодателя по соблюдению требований законодательных и иных нормативных правовых актов, содержащих государственные нормативные требования охраны труда, устанавливающих правила, процедуры и критерии, направленные на сохранение жизни и здоровья работников в процессе трудовой деятельности. Работодатель и его должностные лица. Организация рассмотрения вопросов охраны труда руководителями. Организация целевых и комплексных проверок</w:t>
      </w:r>
    </w:p>
    <w:p w14:paraId="00DF7AB4" w14:textId="77777777" w:rsidR="00B940AA" w:rsidRPr="00D62250" w:rsidRDefault="00B940AA" w:rsidP="00B940AA">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3.9.обеспечение оптимальных режимов труда и отдыха работников</w:t>
      </w:r>
    </w:p>
    <w:p w14:paraId="1873035D" w14:textId="77777777" w:rsidR="00B940AA" w:rsidRPr="00D62250" w:rsidRDefault="00B940AA" w:rsidP="00B940AA">
      <w:pPr>
        <w:spacing w:after="0" w:line="240" w:lineRule="auto"/>
        <w:rPr>
          <w:rFonts w:ascii="Times New Roman" w:hAnsi="Times New Roman" w:cs="Times New Roman"/>
          <w:sz w:val="24"/>
          <w:szCs w:val="24"/>
        </w:rPr>
      </w:pPr>
      <w:r w:rsidRPr="00D62250">
        <w:rPr>
          <w:rFonts w:ascii="Times New Roman" w:hAnsi="Times New Roman" w:cs="Times New Roman"/>
          <w:sz w:val="24"/>
          <w:szCs w:val="24"/>
        </w:rPr>
        <w:t xml:space="preserve">Общие понятия о трудовой деятельности человека. Труд как источник существования общества и индивида. Разделение труда к наемный (профессиональный) труд. Двойственный характер труда: труд как процесс преобразования материального мира (простой процесс труда) и труд как социальное отношение (трудовые отношения нанимателя и наемного работника). Общие сведения об организме человека и его взаимодействии с окружающей средой. Понятие внутренней устойчивости (гомеостазис) и его приспособляемость к изменяющимся условиям (адаптация). Понятие о предельно допустимой концентрации (ПДК), предельно допустимом уровне (ПДУ), предельно </w:t>
      </w:r>
      <w:r w:rsidRPr="00D62250">
        <w:rPr>
          <w:rFonts w:ascii="Times New Roman" w:hAnsi="Times New Roman" w:cs="Times New Roman"/>
          <w:sz w:val="24"/>
          <w:szCs w:val="24"/>
        </w:rPr>
        <w:lastRenderedPageBreak/>
        <w:t>допустимом значении (ПДЗ), предельно допустимой дозе (ПДД). Тяжесть и напряженность трудового процесса. Оптимальные и допустимые условия труда</w:t>
      </w:r>
    </w:p>
    <w:p w14:paraId="0F54D491" w14:textId="77777777" w:rsidR="00B940AA" w:rsidRPr="007360CC" w:rsidRDefault="00B940AA" w:rsidP="00B940AA">
      <w:pPr>
        <w:spacing w:after="0" w:line="240" w:lineRule="auto"/>
        <w:jc w:val="center"/>
        <w:rPr>
          <w:rFonts w:ascii="Times New Roman" w:hAnsi="Times New Roman" w:cs="Times New Roman"/>
          <w:b/>
          <w:i/>
          <w:sz w:val="24"/>
          <w:szCs w:val="24"/>
        </w:rPr>
      </w:pPr>
      <w:r w:rsidRPr="007360CC">
        <w:rPr>
          <w:rFonts w:ascii="Times New Roman" w:hAnsi="Times New Roman" w:cs="Times New Roman"/>
          <w:b/>
          <w:i/>
          <w:sz w:val="24"/>
          <w:szCs w:val="24"/>
        </w:rPr>
        <w:t>Тема 3.10 Обеспечение базового выполнения подрядных работ. Обеспечение снабжения безопасной продукции</w:t>
      </w:r>
    </w:p>
    <w:p w14:paraId="446B6C1F" w14:textId="77777777" w:rsidR="00B940AA"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Понятие «безопасность труда». Основная задача безопасности труда - исключение воздействия на работников вредных и (или) опасных производственных факторов; приведение уровня из воздействия к уровням, не превышающим установленных нормативов и минимизация их физиологических последствий - травм и заболеваний. Понятия риска как меры опасности. Идентификация опасностей и оценка риска. Основные принципы обеспечения безопасности труда: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 Система организационно-технических и санитарно-гигиенических и иных мероприятий, обеспечивающих безопасность труда; оценка их эффективности. Взаимосвязь</w:t>
      </w:r>
      <w:r w:rsidRPr="00D62250">
        <w:rPr>
          <w:rFonts w:ascii="Times New Roman" w:hAnsi="Times New Roman" w:cs="Times New Roman"/>
          <w:sz w:val="24"/>
          <w:szCs w:val="24"/>
        </w:rPr>
        <w:tab/>
        <w:t>мероприятий</w:t>
      </w:r>
      <w:r w:rsidRPr="00D62250">
        <w:rPr>
          <w:rFonts w:ascii="Times New Roman" w:hAnsi="Times New Roman" w:cs="Times New Roman"/>
          <w:sz w:val="24"/>
          <w:szCs w:val="24"/>
        </w:rPr>
        <w:tab/>
        <w:t>по обеспечению</w:t>
      </w:r>
      <w:r w:rsidRPr="00D62250">
        <w:rPr>
          <w:rFonts w:ascii="Times New Roman" w:hAnsi="Times New Roman" w:cs="Times New Roman"/>
          <w:sz w:val="24"/>
          <w:szCs w:val="24"/>
        </w:rPr>
        <w:tab/>
        <w:t>технической, технологической, экологической и эргономической безопасности. Оценка эффективности мероприятий по обеспечению безопасности труда.</w:t>
      </w:r>
    </w:p>
    <w:p w14:paraId="681FAE40" w14:textId="77777777" w:rsidR="00B940AA" w:rsidRPr="00D62250" w:rsidRDefault="00B940AA" w:rsidP="00B940AA">
      <w:pPr>
        <w:spacing w:after="0" w:line="240" w:lineRule="auto"/>
        <w:ind w:firstLine="709"/>
        <w:jc w:val="both"/>
        <w:rPr>
          <w:rFonts w:ascii="Times New Roman" w:hAnsi="Times New Roman" w:cs="Times New Roman"/>
          <w:sz w:val="24"/>
          <w:szCs w:val="24"/>
        </w:rPr>
      </w:pPr>
    </w:p>
    <w:p w14:paraId="226CAC43" w14:textId="77777777" w:rsidR="00B940AA" w:rsidRPr="00091E62" w:rsidRDefault="00B940AA" w:rsidP="00B940AA">
      <w:pPr>
        <w:spacing w:after="0" w:line="240" w:lineRule="auto"/>
        <w:jc w:val="center"/>
        <w:rPr>
          <w:rFonts w:ascii="Times New Roman" w:hAnsi="Times New Roman" w:cs="Times New Roman"/>
          <w:b/>
          <w:iCs/>
          <w:sz w:val="24"/>
          <w:szCs w:val="24"/>
        </w:rPr>
      </w:pPr>
      <w:r w:rsidRPr="00091E62">
        <w:rPr>
          <w:rFonts w:ascii="Times New Roman" w:hAnsi="Times New Roman" w:cs="Times New Roman"/>
          <w:b/>
          <w:iCs/>
          <w:sz w:val="24"/>
          <w:szCs w:val="24"/>
        </w:rPr>
        <w:t>Модуль 4 Расследование и предупреждение несчастных случаев и профессиональных заболеваний</w:t>
      </w:r>
    </w:p>
    <w:p w14:paraId="3E19461B" w14:textId="77777777" w:rsidR="00B940AA" w:rsidRPr="00D62250" w:rsidRDefault="00B940AA" w:rsidP="00B940AA">
      <w:pPr>
        <w:spacing w:after="0" w:line="240" w:lineRule="auto"/>
        <w:ind w:firstLine="709"/>
        <w:jc w:val="center"/>
        <w:rPr>
          <w:rFonts w:ascii="Times New Roman" w:hAnsi="Times New Roman" w:cs="Times New Roman"/>
          <w:b/>
          <w:i/>
          <w:sz w:val="24"/>
          <w:szCs w:val="24"/>
        </w:rPr>
      </w:pPr>
      <w:r w:rsidRPr="00D62250">
        <w:rPr>
          <w:rFonts w:ascii="Times New Roman" w:hAnsi="Times New Roman" w:cs="Times New Roman"/>
          <w:b/>
          <w:i/>
          <w:sz w:val="24"/>
          <w:szCs w:val="24"/>
        </w:rPr>
        <w:t>Тема 4.3. Порядок расследования несчастных случаев.</w:t>
      </w:r>
    </w:p>
    <w:p w14:paraId="6AA34363" w14:textId="77777777" w:rsidR="00B940AA" w:rsidRPr="00D62250"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Причины профессионального травматизма. Виды и квалификация несчастных случаев. Порядок передачи информации о произошедших несчастных случаях. Первоочередные меры, принимаемые в связи с ними. Формирование комиссии по расследованию. 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мероприятия по предотвращению аналогичных происшествий.</w:t>
      </w:r>
    </w:p>
    <w:p w14:paraId="145D150B" w14:textId="77777777" w:rsidR="00B940AA" w:rsidRPr="00D62250" w:rsidRDefault="00B940AA" w:rsidP="00B940AA">
      <w:pPr>
        <w:spacing w:after="0" w:line="240" w:lineRule="auto"/>
        <w:ind w:firstLine="709"/>
        <w:jc w:val="center"/>
        <w:rPr>
          <w:rFonts w:ascii="Times New Roman" w:hAnsi="Times New Roman" w:cs="Times New Roman"/>
          <w:b/>
          <w:i/>
          <w:sz w:val="24"/>
          <w:szCs w:val="24"/>
        </w:rPr>
      </w:pPr>
    </w:p>
    <w:p w14:paraId="51FD05EF" w14:textId="77777777" w:rsidR="00B940AA" w:rsidRPr="00D62250" w:rsidRDefault="00B940AA" w:rsidP="00B940AA">
      <w:pPr>
        <w:spacing w:after="0" w:line="240" w:lineRule="auto"/>
        <w:ind w:firstLine="709"/>
        <w:jc w:val="center"/>
        <w:rPr>
          <w:rFonts w:ascii="Times New Roman" w:hAnsi="Times New Roman" w:cs="Times New Roman"/>
          <w:b/>
          <w:i/>
          <w:sz w:val="24"/>
          <w:szCs w:val="24"/>
        </w:rPr>
      </w:pPr>
      <w:r w:rsidRPr="00D62250">
        <w:rPr>
          <w:rFonts w:ascii="Times New Roman" w:hAnsi="Times New Roman" w:cs="Times New Roman"/>
          <w:b/>
          <w:i/>
          <w:sz w:val="24"/>
          <w:szCs w:val="24"/>
        </w:rPr>
        <w:t>Тема 4.2. Обязательное социальное страхование от несчастных случаев на производстве и профессиональных заболеваний</w:t>
      </w:r>
    </w:p>
    <w:p w14:paraId="72D991D7" w14:textId="77777777" w:rsidR="00B940AA" w:rsidRPr="00D62250"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Право работника на обязательное социальное страхование от несчастных случаев на производстве и профессиональных заболеваний. Обязанность работодателя по обеспечению обязательного социального страхования от несчастных случаев на производстве и профессиональных заболеваний. Федеральный закон Российской Федерации «Об обязательном социальном страховании от несчастных случаев на производстве и профессиональных заболеваний»:</w:t>
      </w:r>
      <w:r w:rsidRPr="00D62250">
        <w:rPr>
          <w:rFonts w:ascii="Times New Roman" w:hAnsi="Times New Roman" w:cs="Times New Roman"/>
          <w:sz w:val="24"/>
          <w:szCs w:val="24"/>
        </w:rPr>
        <w:tab/>
        <w:t>задачи и основные принципы обязательного социального страхования; основные понятия; лица, подлежащие обязательному социальному страхованию; права и обязанности субъектов страхования; средства на осуществление обязательного социального страхования. Виды обеспечения по социальному страхованию. Страховые тарифы. Страховые взносы.</w:t>
      </w:r>
    </w:p>
    <w:p w14:paraId="1FBCD427" w14:textId="77777777" w:rsidR="00B940AA" w:rsidRDefault="00B940AA" w:rsidP="00B940AA">
      <w:pPr>
        <w:spacing w:after="0" w:line="240" w:lineRule="auto"/>
        <w:jc w:val="both"/>
        <w:rPr>
          <w:rFonts w:ascii="Times New Roman" w:hAnsi="Times New Roman" w:cs="Times New Roman"/>
          <w:b/>
          <w:i/>
          <w:sz w:val="24"/>
          <w:szCs w:val="24"/>
        </w:rPr>
      </w:pPr>
    </w:p>
    <w:p w14:paraId="2A239723" w14:textId="77777777" w:rsidR="00B940AA" w:rsidRPr="00D62250" w:rsidRDefault="00B940AA" w:rsidP="00B940AA">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4.3. Организация и проведение внутреннего аудита безопасности труда.</w:t>
      </w:r>
    </w:p>
    <w:p w14:paraId="3269F1AF" w14:textId="77777777" w:rsidR="00B940AA" w:rsidRPr="00D62250" w:rsidRDefault="00B940AA" w:rsidP="00B940AA">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 xml:space="preserve">Обязанности работодателя по обеспечению обучения работников безопасным методам и приемам выполнения работ, инструктажа по охране труда, стажировки на рабочем месте, проверки знаний требований охраны труда. Обязанности работников по прохождению обучения безопасным методам и приемам выполнения работ по охране труда, инструктажа по охране труда, стажировки на рабочем месте, проверки знаний требований по охране труда. Организация обучения по охране труда и проверки знаний требований охраны труда рабочих. Организация обучения по охране труда и проверки знаний требований охраны труда руководителей и специалистов. Виды и содержание </w:t>
      </w:r>
      <w:r w:rsidRPr="00D62250">
        <w:rPr>
          <w:rFonts w:ascii="Times New Roman" w:hAnsi="Times New Roman" w:cs="Times New Roman"/>
          <w:sz w:val="24"/>
          <w:szCs w:val="24"/>
        </w:rPr>
        <w:lastRenderedPageBreak/>
        <w:t>инструкций работников по охране труда. Порядок разработки, согласования и утверждения программ по охране труда. Пропаганда культуры охраны труда в организациях.</w:t>
      </w:r>
    </w:p>
    <w:p w14:paraId="2569837E" w14:textId="77777777" w:rsidR="00B940AA" w:rsidRPr="00091E62" w:rsidRDefault="00B940AA" w:rsidP="00B940AA">
      <w:pPr>
        <w:spacing w:after="0" w:line="240" w:lineRule="auto"/>
        <w:jc w:val="center"/>
        <w:rPr>
          <w:rFonts w:ascii="Times New Roman" w:hAnsi="Times New Roman" w:cs="Times New Roman"/>
          <w:b/>
          <w:iCs/>
          <w:sz w:val="24"/>
          <w:szCs w:val="24"/>
        </w:rPr>
      </w:pPr>
      <w:r w:rsidRPr="00091E62">
        <w:rPr>
          <w:rFonts w:ascii="Times New Roman" w:hAnsi="Times New Roman" w:cs="Times New Roman"/>
          <w:b/>
          <w:iCs/>
          <w:sz w:val="24"/>
          <w:szCs w:val="24"/>
        </w:rPr>
        <w:t>Модуль 5 Организация оказания первой помощи</w:t>
      </w:r>
    </w:p>
    <w:p w14:paraId="5BE64619" w14:textId="77777777" w:rsidR="00B940AA" w:rsidRPr="00D62250" w:rsidRDefault="00B940AA" w:rsidP="00B940AA">
      <w:pPr>
        <w:spacing w:after="0" w:line="240" w:lineRule="auto"/>
        <w:ind w:firstLine="709"/>
        <w:jc w:val="both"/>
        <w:rPr>
          <w:rFonts w:ascii="Times New Roman" w:hAnsi="Times New Roman" w:cs="Times New Roman"/>
          <w:b/>
          <w:i/>
        </w:rPr>
      </w:pPr>
      <w:r w:rsidRPr="00D62250">
        <w:rPr>
          <w:rFonts w:ascii="Times New Roman" w:hAnsi="Times New Roman" w:cs="Times New Roman"/>
          <w:b/>
          <w:i/>
          <w:sz w:val="24"/>
          <w:szCs w:val="24"/>
        </w:rPr>
        <w:t>Тема 5.1.</w:t>
      </w:r>
      <w:r w:rsidRPr="00D62250">
        <w:rPr>
          <w:rFonts w:ascii="Times New Roman" w:hAnsi="Times New Roman" w:cs="Times New Roman"/>
          <w:b/>
          <w:i/>
        </w:rPr>
        <w:t xml:space="preserve"> Организационно правовые аспекты оказания первой помощи</w:t>
      </w:r>
    </w:p>
    <w:p w14:paraId="2C1C184E" w14:textId="77777777" w:rsidR="00B940AA" w:rsidRPr="00D62250" w:rsidRDefault="00B940AA" w:rsidP="00B940AA">
      <w:pPr>
        <w:pStyle w:val="a3"/>
        <w:spacing w:before="0" w:beforeAutospacing="0" w:after="0"/>
      </w:pPr>
      <w:r w:rsidRPr="00D62250">
        <w:t>Организация оказание первой помощи в РФ. Нормативно –правовая база, определяющая права, обязанности и ответственность при оказании первой помощи. Понятие «Первая помощь». Перечень состояний, при которых оказывается первая помощь,Перечень мероприятий по ее оказанию. 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14:paraId="4CDD3F67" w14:textId="77777777" w:rsidR="00B940AA" w:rsidRPr="00D62250" w:rsidRDefault="00B940AA" w:rsidP="00B940AA">
      <w:pPr>
        <w:pStyle w:val="a3"/>
        <w:spacing w:before="0" w:beforeAutospacing="0" w:after="0"/>
      </w:pPr>
      <w:r w:rsidRPr="00D62250">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14:paraId="5ED62ECE" w14:textId="77777777" w:rsidR="00B940AA" w:rsidRPr="00D62250" w:rsidRDefault="00B940AA" w:rsidP="00B940AA">
      <w:pPr>
        <w:pStyle w:val="a3"/>
        <w:spacing w:before="0" w:beforeAutospacing="0" w:after="0"/>
      </w:pPr>
      <w:r w:rsidRPr="00D62250">
        <w:t>Основные правила вызова скорой медицинской помощи и других специальных служб, сотрудники которых обязаны оказывать первую помощь.</w:t>
      </w:r>
    </w:p>
    <w:p w14:paraId="59CE6D40" w14:textId="77777777" w:rsidR="00B940AA" w:rsidRPr="00D62250" w:rsidRDefault="00B940AA" w:rsidP="00B940AA">
      <w:pPr>
        <w:spacing w:after="0" w:line="240" w:lineRule="auto"/>
        <w:ind w:firstLine="709"/>
        <w:jc w:val="center"/>
        <w:rPr>
          <w:rFonts w:ascii="Times New Roman" w:hAnsi="Times New Roman" w:cs="Times New Roman"/>
          <w:b/>
          <w:i/>
          <w:sz w:val="24"/>
          <w:szCs w:val="24"/>
        </w:rPr>
      </w:pPr>
      <w:r w:rsidRPr="00D62250">
        <w:rPr>
          <w:rFonts w:ascii="Times New Roman" w:hAnsi="Times New Roman" w:cs="Times New Roman"/>
          <w:b/>
          <w:i/>
          <w:sz w:val="24"/>
          <w:szCs w:val="24"/>
        </w:rPr>
        <w:t>Тема5.2.Оказание первой помощи при</w:t>
      </w:r>
      <w:r>
        <w:rPr>
          <w:rFonts w:ascii="Times New Roman" w:hAnsi="Times New Roman" w:cs="Times New Roman"/>
          <w:b/>
          <w:i/>
          <w:sz w:val="24"/>
          <w:szCs w:val="24"/>
        </w:rPr>
        <w:t xml:space="preserve"> отсутствии сознания, остановке </w:t>
      </w:r>
      <w:r w:rsidRPr="00D62250">
        <w:rPr>
          <w:rFonts w:ascii="Times New Roman" w:hAnsi="Times New Roman" w:cs="Times New Roman"/>
          <w:b/>
          <w:i/>
          <w:sz w:val="24"/>
          <w:szCs w:val="24"/>
        </w:rPr>
        <w:t>дыхания и кровообращения</w:t>
      </w:r>
    </w:p>
    <w:p w14:paraId="5F4216FA" w14:textId="77777777" w:rsidR="00B940AA" w:rsidRPr="00D62250" w:rsidRDefault="00B940AA" w:rsidP="00B940AA">
      <w:pPr>
        <w:pStyle w:val="a3"/>
        <w:spacing w:before="0" w:beforeAutospacing="0" w:after="0"/>
      </w:pPr>
      <w:r w:rsidRPr="00D62250">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реанимации.Особенности реанимации у детей.</w:t>
      </w:r>
    </w:p>
    <w:p w14:paraId="05784FCA" w14:textId="77777777" w:rsidR="00B940AA" w:rsidRPr="00D62250" w:rsidRDefault="00B940AA" w:rsidP="00B940AA">
      <w:pPr>
        <w:pStyle w:val="a3"/>
        <w:spacing w:before="0" w:beforeAutospacing="0" w:after="0"/>
      </w:pPr>
      <w:r w:rsidRPr="00D62250">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73999920" w14:textId="77777777" w:rsidR="00B940AA" w:rsidRPr="00D62250" w:rsidRDefault="00B940AA" w:rsidP="00B940AA">
      <w:pPr>
        <w:shd w:val="clear" w:color="auto" w:fill="FFFFFF"/>
        <w:spacing w:after="0" w:line="240" w:lineRule="auto"/>
        <w:jc w:val="center"/>
        <w:outlineLvl w:val="1"/>
        <w:rPr>
          <w:rFonts w:ascii="Times New Roman" w:hAnsi="Times New Roman" w:cs="Times New Roman"/>
          <w:b/>
          <w:i/>
          <w:sz w:val="24"/>
          <w:szCs w:val="24"/>
        </w:rPr>
      </w:pPr>
    </w:p>
    <w:p w14:paraId="669448EC" w14:textId="77777777" w:rsidR="00B940AA" w:rsidRPr="00D62250" w:rsidRDefault="00B940AA" w:rsidP="00B940AA">
      <w:pPr>
        <w:shd w:val="clear" w:color="auto" w:fill="FFFFFF"/>
        <w:spacing w:after="0" w:line="240" w:lineRule="auto"/>
        <w:jc w:val="center"/>
        <w:outlineLvl w:val="1"/>
        <w:rPr>
          <w:rFonts w:ascii="Times New Roman" w:hAnsi="Times New Roman" w:cs="Times New Roman"/>
          <w:b/>
          <w:bCs/>
          <w:i/>
          <w:color w:val="000000"/>
          <w:sz w:val="24"/>
          <w:szCs w:val="24"/>
        </w:rPr>
      </w:pPr>
      <w:r w:rsidRPr="00D62250">
        <w:rPr>
          <w:rFonts w:ascii="Times New Roman" w:hAnsi="Times New Roman" w:cs="Times New Roman"/>
          <w:b/>
          <w:i/>
          <w:sz w:val="24"/>
          <w:szCs w:val="24"/>
        </w:rPr>
        <w:t xml:space="preserve">Тема 5.3. </w:t>
      </w:r>
      <w:r w:rsidRPr="00D62250">
        <w:rPr>
          <w:rFonts w:ascii="Times New Roman" w:hAnsi="Times New Roman" w:cs="Times New Roman"/>
          <w:b/>
          <w:bCs/>
          <w:i/>
          <w:color w:val="000000"/>
          <w:sz w:val="24"/>
          <w:szCs w:val="24"/>
        </w:rPr>
        <w:t>Оказание первой помощи при наружных кровотечениях и травмах</w:t>
      </w:r>
    </w:p>
    <w:p w14:paraId="61BE7FF1" w14:textId="77777777" w:rsidR="00B940AA" w:rsidRPr="00D62250" w:rsidRDefault="00B940AA" w:rsidP="00B940AA">
      <w:pPr>
        <w:pStyle w:val="a3"/>
        <w:spacing w:before="0" w:beforeAutospacing="0" w:after="0"/>
      </w:pPr>
      <w:r w:rsidRPr="00D62250">
        <w:t>Цель и порядок выполнения обзорного осмотра пострадавшего.</w:t>
      </w:r>
    </w:p>
    <w:p w14:paraId="643F2434" w14:textId="77777777" w:rsidR="00B940AA" w:rsidRPr="00D62250" w:rsidRDefault="00B940AA" w:rsidP="00B940AA">
      <w:pPr>
        <w:pStyle w:val="a3"/>
        <w:spacing w:before="0" w:beforeAutospacing="0" w:after="0"/>
      </w:pPr>
      <w:r w:rsidRPr="00D62250">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14:paraId="655CCF0E" w14:textId="77777777" w:rsidR="00B940AA" w:rsidRPr="00D62250" w:rsidRDefault="00B940AA" w:rsidP="00B940AA">
      <w:pPr>
        <w:pStyle w:val="a3"/>
        <w:spacing w:before="0" w:beforeAutospacing="0" w:after="0"/>
      </w:pPr>
      <w:r w:rsidRPr="00D62250">
        <w:t>Оказание первой помощи при носовом кровотечении.</w:t>
      </w:r>
    </w:p>
    <w:p w14:paraId="34804911" w14:textId="77777777" w:rsidR="00B940AA" w:rsidRPr="00D62250" w:rsidRDefault="00B940AA" w:rsidP="00B940AA">
      <w:pPr>
        <w:pStyle w:val="a3"/>
        <w:spacing w:before="0" w:beforeAutospacing="0" w:after="0"/>
      </w:pPr>
      <w:r w:rsidRPr="00D62250">
        <w:t>Понятие о травматическом шоке, причины и признаки. Мероприятия, предупреждающие развитие травматического шока.</w:t>
      </w:r>
    </w:p>
    <w:p w14:paraId="387FEA1E" w14:textId="77777777" w:rsidR="00B940AA" w:rsidRPr="00D62250" w:rsidRDefault="00B940AA" w:rsidP="00B940AA">
      <w:pPr>
        <w:pStyle w:val="a3"/>
        <w:spacing w:before="0" w:beforeAutospacing="0" w:after="0"/>
      </w:pPr>
      <w:r w:rsidRPr="00D62250">
        <w:t>Цель и последовательность подробного осмотра пострадавшего. Основные состояния, с которыми может столкнуться участник оказания первой помощи.</w:t>
      </w:r>
    </w:p>
    <w:p w14:paraId="1E454BAE" w14:textId="77777777" w:rsidR="00B940AA" w:rsidRPr="00D62250" w:rsidRDefault="00B940AA" w:rsidP="00B940AA">
      <w:pPr>
        <w:pStyle w:val="a3"/>
        <w:spacing w:before="0" w:beforeAutospacing="0" w:after="0"/>
      </w:pPr>
      <w:r w:rsidRPr="00D62250">
        <w:t>Травмы головы. Оказание первой помощи. Особенности ранений волосистой части головы. Особенности оказания первой помощи при травмах глаза и носа.</w:t>
      </w:r>
    </w:p>
    <w:p w14:paraId="63751053" w14:textId="77777777" w:rsidR="00B940AA" w:rsidRPr="00D62250" w:rsidRDefault="00B940AA" w:rsidP="00B940AA">
      <w:pPr>
        <w:pStyle w:val="a3"/>
        <w:spacing w:before="0" w:beforeAutospacing="0" w:after="0"/>
      </w:pPr>
      <w:r w:rsidRPr="00D62250">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14:paraId="1D00303F" w14:textId="77777777" w:rsidR="00B940AA" w:rsidRPr="00D62250" w:rsidRDefault="00B940AA" w:rsidP="00B940AA">
      <w:pPr>
        <w:pStyle w:val="a3"/>
        <w:spacing w:before="0" w:beforeAutospacing="0" w:after="0"/>
      </w:pPr>
      <w:r w:rsidRPr="00D62250">
        <w:t xml:space="preserve">Травмы груди, оказание первой помощи. Основные проявления травмы груди, особенности наложения повязок при травме груди, наложение окклюзионной </w:t>
      </w:r>
      <w:r w:rsidRPr="00D62250">
        <w:lastRenderedPageBreak/>
        <w:t>(герметизирующей) повязки. Особенности наложения повязки на рану груди с инородным телом.</w:t>
      </w:r>
    </w:p>
    <w:p w14:paraId="2B47B089" w14:textId="77777777" w:rsidR="00B940AA" w:rsidRPr="00D62250" w:rsidRDefault="00B940AA" w:rsidP="00B940AA">
      <w:pPr>
        <w:pStyle w:val="a3"/>
        <w:spacing w:before="0" w:beforeAutospacing="0" w:after="0"/>
      </w:pPr>
      <w:r w:rsidRPr="00D62250">
        <w:t>Травмы живота и таза, основные проявления. Оказание первой помощи.</w:t>
      </w:r>
    </w:p>
    <w:p w14:paraId="784C54D4" w14:textId="77777777" w:rsidR="00B940AA" w:rsidRPr="00D62250" w:rsidRDefault="00B940AA" w:rsidP="00B940AA">
      <w:pPr>
        <w:pStyle w:val="a3"/>
        <w:spacing w:before="0" w:beforeAutospacing="0" w:after="0"/>
      </w:pPr>
      <w:r w:rsidRPr="00D62250">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14:paraId="235F39C9" w14:textId="77777777" w:rsidR="00B940AA" w:rsidRPr="00D62250" w:rsidRDefault="00B940AA" w:rsidP="00B940AA">
      <w:pPr>
        <w:pStyle w:val="a3"/>
        <w:spacing w:before="0" w:beforeAutospacing="0" w:after="0"/>
      </w:pPr>
      <w:r w:rsidRPr="00D62250">
        <w:t>Травмы конечностей, оказание первой помощи. Понятие "иммобилизация". Способы иммобилизации при травме конечностей.</w:t>
      </w:r>
    </w:p>
    <w:p w14:paraId="173895BC" w14:textId="77777777" w:rsidR="00B940AA" w:rsidRPr="00D62250" w:rsidRDefault="00B940AA" w:rsidP="00B940AA">
      <w:pPr>
        <w:pStyle w:val="a3"/>
        <w:spacing w:before="0" w:beforeAutospacing="0" w:after="0"/>
      </w:pPr>
      <w:r w:rsidRPr="00D62250">
        <w:t>Травмы позвоночника. Оказание первой помощи.</w:t>
      </w:r>
    </w:p>
    <w:p w14:paraId="70D50C3C" w14:textId="77777777" w:rsidR="00B940AA" w:rsidRPr="00D62250" w:rsidRDefault="00B940AA" w:rsidP="00B940AA">
      <w:pPr>
        <w:shd w:val="clear" w:color="auto" w:fill="FFFFFF"/>
        <w:spacing w:after="0" w:line="240" w:lineRule="auto"/>
        <w:outlineLvl w:val="1"/>
        <w:rPr>
          <w:rFonts w:ascii="Times New Roman" w:hAnsi="Times New Roman" w:cs="Times New Roman"/>
          <w:bCs/>
          <w:color w:val="000000"/>
        </w:rPr>
      </w:pPr>
    </w:p>
    <w:p w14:paraId="384349D1" w14:textId="77777777" w:rsidR="00B940AA" w:rsidRPr="00D62250" w:rsidRDefault="00B940AA" w:rsidP="00B940AA">
      <w:pPr>
        <w:spacing w:after="0" w:line="240" w:lineRule="auto"/>
        <w:jc w:val="center"/>
        <w:rPr>
          <w:rFonts w:ascii="Times New Roman" w:hAnsi="Times New Roman" w:cs="Times New Roman"/>
          <w:b/>
          <w:bCs/>
          <w:i/>
          <w:color w:val="000000"/>
          <w:sz w:val="24"/>
          <w:szCs w:val="24"/>
        </w:rPr>
      </w:pPr>
      <w:r w:rsidRPr="00D62250">
        <w:rPr>
          <w:rFonts w:ascii="Times New Roman" w:hAnsi="Times New Roman" w:cs="Times New Roman"/>
          <w:b/>
          <w:i/>
          <w:sz w:val="24"/>
          <w:szCs w:val="24"/>
        </w:rPr>
        <w:t>Тема 5.4.</w:t>
      </w:r>
      <w:r w:rsidRPr="00D62250">
        <w:rPr>
          <w:rFonts w:ascii="Times New Roman" w:hAnsi="Times New Roman" w:cs="Times New Roman"/>
          <w:b/>
          <w:bCs/>
          <w:i/>
          <w:color w:val="000000"/>
          <w:sz w:val="24"/>
          <w:szCs w:val="24"/>
        </w:rPr>
        <w:t xml:space="preserve"> Оказание первой помощи при прочих состояниях</w:t>
      </w:r>
    </w:p>
    <w:p w14:paraId="08739FAF" w14:textId="77777777" w:rsidR="00B940AA" w:rsidRPr="00D62250" w:rsidRDefault="00B940AA" w:rsidP="00B940AA">
      <w:pPr>
        <w:pStyle w:val="a3"/>
        <w:spacing w:before="0" w:beforeAutospacing="0" w:after="0"/>
      </w:pPr>
      <w:r w:rsidRPr="00D62250">
        <w:t>Виды ожогов, их признаки. Понятие о поверхностных и глубоких ожогах. Ожог верхних дыхательных путей, основные проявления. Оказание первой помощи.</w:t>
      </w:r>
    </w:p>
    <w:p w14:paraId="56C1BE5C" w14:textId="77777777" w:rsidR="00B940AA" w:rsidRPr="00D62250" w:rsidRDefault="00B940AA" w:rsidP="00B940AA">
      <w:pPr>
        <w:pStyle w:val="a3"/>
        <w:spacing w:before="0" w:beforeAutospacing="0" w:after="0"/>
      </w:pPr>
      <w:r w:rsidRPr="00D62250">
        <w:t>Перегревание, факторы, способствующие его развитию. Основные проявления, оказание первой помощи.</w:t>
      </w:r>
    </w:p>
    <w:p w14:paraId="61B0BBB1" w14:textId="77777777" w:rsidR="00B940AA" w:rsidRPr="00D62250" w:rsidRDefault="00B940AA" w:rsidP="00B940AA">
      <w:pPr>
        <w:pStyle w:val="a3"/>
        <w:spacing w:before="0" w:beforeAutospacing="0" w:after="0"/>
      </w:pPr>
      <w:r w:rsidRPr="00D62250">
        <w:t>Холодовая травма, ее виды. Основные проявления переохлаждения (гипотермии), отморожения, оказание первой помощи.</w:t>
      </w:r>
    </w:p>
    <w:p w14:paraId="541D6132" w14:textId="77777777" w:rsidR="00B940AA" w:rsidRPr="00D62250" w:rsidRDefault="00B940AA" w:rsidP="00B940AA">
      <w:pPr>
        <w:pStyle w:val="a3"/>
        <w:spacing w:before="0" w:beforeAutospacing="0" w:after="0"/>
      </w:pPr>
      <w:r w:rsidRPr="00D62250">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0626AA96" w14:textId="77777777" w:rsidR="00B940AA" w:rsidRPr="00D62250" w:rsidRDefault="00B940AA" w:rsidP="00B940AA">
      <w:pPr>
        <w:pStyle w:val="a3"/>
        <w:spacing w:before="0" w:beforeAutospacing="0" w:after="0"/>
      </w:pPr>
      <w:r w:rsidRPr="00D62250">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14:paraId="146AF3CB" w14:textId="77777777" w:rsidR="00B940AA" w:rsidRPr="00D62250" w:rsidRDefault="00B940AA" w:rsidP="00B940AA">
      <w:pPr>
        <w:pStyle w:val="a3"/>
        <w:spacing w:before="0" w:beforeAutospacing="0" w:after="0"/>
      </w:pPr>
      <w:r w:rsidRPr="00D62250">
        <w:t>Способы контроля состояния пострадавшего, находящегося в сознании, без сознания.</w:t>
      </w:r>
    </w:p>
    <w:p w14:paraId="6617682B" w14:textId="77777777" w:rsidR="00B940AA" w:rsidRPr="00D62250" w:rsidRDefault="00B940AA" w:rsidP="00B940AA">
      <w:pPr>
        <w:pStyle w:val="a3"/>
        <w:spacing w:before="0" w:beforeAutospacing="0" w:after="0"/>
      </w:pPr>
      <w:r w:rsidRPr="00D62250">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14:paraId="2B042705" w14:textId="77777777" w:rsidR="00B940AA" w:rsidRPr="007360CC" w:rsidRDefault="00B940AA" w:rsidP="00B940AA">
      <w:pPr>
        <w:pStyle w:val="a3"/>
        <w:spacing w:before="0" w:beforeAutospacing="0" w:after="0"/>
      </w:pPr>
      <w:r w:rsidRPr="00D62250">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14:paraId="5959A5C9" w14:textId="77777777" w:rsidR="00B940AA" w:rsidRDefault="00B940AA" w:rsidP="00B940AA">
      <w:pPr>
        <w:spacing w:after="0" w:line="240" w:lineRule="auto"/>
        <w:textAlignment w:val="baseline"/>
        <w:rPr>
          <w:rFonts w:ascii="Times New Roman" w:eastAsia="Times New Roman" w:hAnsi="Times New Roman" w:cs="Times New Roman"/>
          <w:b/>
          <w:sz w:val="24"/>
          <w:szCs w:val="24"/>
          <w:lang w:eastAsia="ru-RU"/>
        </w:rPr>
      </w:pPr>
    </w:p>
    <w:p w14:paraId="5F39E7FC" w14:textId="77777777" w:rsidR="00B940AA" w:rsidRDefault="00B940AA" w:rsidP="00B940AA">
      <w:pPr>
        <w:spacing w:after="0" w:line="240" w:lineRule="auto"/>
        <w:jc w:val="center"/>
        <w:textAlignment w:val="baseline"/>
        <w:rPr>
          <w:rFonts w:ascii="Times New Roman" w:eastAsia="Times New Roman" w:hAnsi="Times New Roman" w:cs="Times New Roman"/>
          <w:b/>
          <w:sz w:val="24"/>
          <w:szCs w:val="24"/>
          <w:lang w:eastAsia="ru-RU"/>
        </w:rPr>
      </w:pPr>
    </w:p>
    <w:p w14:paraId="4B8591D4" w14:textId="77777777" w:rsidR="00B940AA" w:rsidRDefault="00B940AA" w:rsidP="00B940AA">
      <w:pPr>
        <w:spacing w:after="0" w:line="240" w:lineRule="auto"/>
        <w:jc w:val="center"/>
        <w:textAlignment w:val="baseline"/>
        <w:rPr>
          <w:rFonts w:ascii="Times New Roman" w:eastAsia="Times New Roman" w:hAnsi="Times New Roman" w:cs="Times New Roman"/>
          <w:b/>
          <w:sz w:val="24"/>
          <w:szCs w:val="24"/>
          <w:lang w:eastAsia="ru-RU"/>
        </w:rPr>
      </w:pPr>
    </w:p>
    <w:p w14:paraId="5E383F57" w14:textId="77777777" w:rsidR="00B940AA" w:rsidRDefault="00B940AA" w:rsidP="00B940AA">
      <w:pPr>
        <w:spacing w:after="0" w:line="240" w:lineRule="auto"/>
        <w:jc w:val="center"/>
        <w:textAlignment w:val="baseline"/>
        <w:rPr>
          <w:rFonts w:ascii="Times New Roman" w:eastAsia="Times New Roman" w:hAnsi="Times New Roman" w:cs="Times New Roman"/>
          <w:b/>
          <w:sz w:val="24"/>
          <w:szCs w:val="24"/>
          <w:lang w:eastAsia="ru-RU"/>
        </w:rPr>
      </w:pPr>
    </w:p>
    <w:p w14:paraId="1A32E8E6"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1A"/>
    <w:rsid w:val="001D3B1A"/>
    <w:rsid w:val="00317D3C"/>
    <w:rsid w:val="003909B9"/>
    <w:rsid w:val="006330FF"/>
    <w:rsid w:val="00B9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68589-D8FE-4A5F-947B-84B20C62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0AA"/>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40AA"/>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940A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94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61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4400</Words>
  <Characters>25081</Characters>
  <Application>Microsoft Office Word</Application>
  <DocSecurity>0</DocSecurity>
  <Lines>209</Lines>
  <Paragraphs>58</Paragraphs>
  <ScaleCrop>false</ScaleCrop>
  <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2024-04-04T14:25:00Z</dcterms:created>
  <dcterms:modified xsi:type="dcterms:W3CDTF">2024-04-04T14:25:00Z</dcterms:modified>
</cp:coreProperties>
</file>