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C798D" w14:textId="715F9455" w:rsidR="005E75DF" w:rsidRPr="00652CAA" w:rsidRDefault="005E75DF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соответствии со ст. 79 п. 3 «Закона об образовании РФ», в ПОУ</w:t>
      </w:r>
      <w:r w:rsid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«Кропоткинская АШ ДОСААФ России» созданы следующие специальные условия для получения образования и доступности среды лицам с ограниченными возможностями здоровья:</w:t>
      </w:r>
    </w:p>
    <w:p w14:paraId="1467E7F3" w14:textId="242ACEF4" w:rsidR="005E75DF" w:rsidRPr="00652CAA" w:rsidRDefault="005E75DF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входе административное здание установлена кнопка вызова специалиста для консультации и обслуживания лиц с ограниченными возможностями здоровья, </w:t>
      </w:r>
    </w:p>
    <w:p w14:paraId="32A68B79" w14:textId="64434DEC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0971D1BF" wp14:editId="33509590">
            <wp:simplePos x="0" y="0"/>
            <wp:positionH relativeFrom="column">
              <wp:posOffset>-327660</wp:posOffset>
            </wp:positionH>
            <wp:positionV relativeFrom="paragraph">
              <wp:posOffset>472440</wp:posOffset>
            </wp:positionV>
            <wp:extent cx="3185160" cy="2388870"/>
            <wp:effectExtent l="0" t="1905" r="0" b="0"/>
            <wp:wrapThrough wrapText="bothSides">
              <wp:wrapPolygon edited="0">
                <wp:start x="-13" y="21583"/>
                <wp:lineTo x="21432" y="21583"/>
                <wp:lineTo x="21432" y="224"/>
                <wp:lineTo x="-13" y="224"/>
                <wp:lineTo x="-13" y="21583"/>
              </wp:wrapPolygon>
            </wp:wrapThrough>
            <wp:docPr id="1747598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43323" w14:textId="2C188215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6BB1D1EE" wp14:editId="76AF049B">
            <wp:simplePos x="0" y="0"/>
            <wp:positionH relativeFrom="column">
              <wp:posOffset>2201545</wp:posOffset>
            </wp:positionH>
            <wp:positionV relativeFrom="paragraph">
              <wp:posOffset>62865</wp:posOffset>
            </wp:positionV>
            <wp:extent cx="3176270" cy="2381885"/>
            <wp:effectExtent l="0" t="2858" r="2223" b="2222"/>
            <wp:wrapThrough wrapText="bothSides">
              <wp:wrapPolygon edited="0">
                <wp:start x="-19" y="21574"/>
                <wp:lineTo x="21486" y="21574"/>
                <wp:lineTo x="21486" y="153"/>
                <wp:lineTo x="-19" y="153"/>
                <wp:lineTo x="-19" y="21574"/>
              </wp:wrapPolygon>
            </wp:wrapThrough>
            <wp:docPr id="7359315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27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E3B4" w14:textId="63FE050D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EAFF408" w14:textId="6F20AD88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1C611D" w14:textId="7B56F192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449496B" w14:textId="5BBFBE45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3F07BD5" w14:textId="268506CF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B862B81" w14:textId="00765ABF" w:rsidR="005E75DF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44885A7" w14:textId="5E532894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73331B1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93AC76" w14:textId="5B32B510" w:rsidR="00652CAA" w:rsidRP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A29A8E3" w14:textId="3206C397" w:rsidR="005E75DF" w:rsidRPr="00652CAA" w:rsidRDefault="005E75DF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территории оборудовано специальное парковочное место, </w:t>
      </w:r>
    </w:p>
    <w:p w14:paraId="0B40FC30" w14:textId="2BDA0A11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FDAA031" w14:textId="5AB9A55C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4D25881F" wp14:editId="76FCAFD8">
            <wp:simplePos x="0" y="0"/>
            <wp:positionH relativeFrom="column">
              <wp:posOffset>2632075</wp:posOffset>
            </wp:positionH>
            <wp:positionV relativeFrom="paragraph">
              <wp:posOffset>166370</wp:posOffset>
            </wp:positionV>
            <wp:extent cx="3058160" cy="2293620"/>
            <wp:effectExtent l="1270" t="0" r="0" b="0"/>
            <wp:wrapThrough wrapText="bothSides">
              <wp:wrapPolygon edited="0">
                <wp:start x="9" y="21612"/>
                <wp:lineTo x="21403" y="21612"/>
                <wp:lineTo x="21403" y="263"/>
                <wp:lineTo x="9" y="263"/>
                <wp:lineTo x="9" y="21612"/>
              </wp:wrapPolygon>
            </wp:wrapThrough>
            <wp:docPr id="1762929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739F5A32" wp14:editId="4C67196B">
            <wp:simplePos x="0" y="0"/>
            <wp:positionH relativeFrom="column">
              <wp:posOffset>-268605</wp:posOffset>
            </wp:positionH>
            <wp:positionV relativeFrom="paragraph">
              <wp:posOffset>187960</wp:posOffset>
            </wp:positionV>
            <wp:extent cx="2990850" cy="2242820"/>
            <wp:effectExtent l="0" t="6985" r="0" b="0"/>
            <wp:wrapThrough wrapText="bothSides">
              <wp:wrapPolygon edited="0">
                <wp:start x="-50" y="21533"/>
                <wp:lineTo x="21412" y="21533"/>
                <wp:lineTo x="21412" y="251"/>
                <wp:lineTo x="-50" y="251"/>
                <wp:lineTo x="-50" y="21533"/>
              </wp:wrapPolygon>
            </wp:wrapThrough>
            <wp:docPr id="17662408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4C3B5" w14:textId="6562098F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24A86F" w14:textId="40ACCC66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66B176" w14:textId="4552961C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E244B65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FB27139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279E93D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F72690F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E6F59DC" w14:textId="77777777" w:rsidR="00652CAA" w:rsidRDefault="00652CAA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D916391" w14:textId="1F099CCE" w:rsidR="00652CAA" w:rsidRDefault="00652CAA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 w:type="page"/>
      </w:r>
    </w:p>
    <w:p w14:paraId="57176A3E" w14:textId="3C7E7775" w:rsidR="005E75DF" w:rsidRPr="00652CAA" w:rsidRDefault="005E75DF" w:rsidP="00652CA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на входах в учебные кабинеты с неровным полом, изготовлены пандусы</w:t>
      </w:r>
    </w:p>
    <w:p w14:paraId="20BD2AF4" w14:textId="7C01CCF8" w:rsidR="005E75DF" w:rsidRPr="00652CAA" w:rsidRDefault="00E23C67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287E2681" wp14:editId="42F29EF2">
            <wp:simplePos x="0" y="0"/>
            <wp:positionH relativeFrom="column">
              <wp:posOffset>2638425</wp:posOffset>
            </wp:positionH>
            <wp:positionV relativeFrom="paragraph">
              <wp:posOffset>1400175</wp:posOffset>
            </wp:positionV>
            <wp:extent cx="3183890" cy="2387600"/>
            <wp:effectExtent l="0" t="1905" r="0" b="0"/>
            <wp:wrapThrough wrapText="bothSides">
              <wp:wrapPolygon edited="0">
                <wp:start x="-13" y="21583"/>
                <wp:lineTo x="21441" y="21583"/>
                <wp:lineTo x="21441" y="213"/>
                <wp:lineTo x="-13" y="213"/>
                <wp:lineTo x="-13" y="21583"/>
              </wp:wrapPolygon>
            </wp:wrapThrough>
            <wp:docPr id="10273763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8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A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6AA16E49" wp14:editId="325A99E9">
            <wp:simplePos x="0" y="0"/>
            <wp:positionH relativeFrom="column">
              <wp:posOffset>-410210</wp:posOffset>
            </wp:positionH>
            <wp:positionV relativeFrom="paragraph">
              <wp:posOffset>1325245</wp:posOffset>
            </wp:positionV>
            <wp:extent cx="3280410" cy="2459990"/>
            <wp:effectExtent l="0" t="8890" r="6350" b="6350"/>
            <wp:wrapThrough wrapText="bothSides">
              <wp:wrapPolygon edited="0">
                <wp:start x="-59" y="21522"/>
                <wp:lineTo x="21516" y="21522"/>
                <wp:lineTo x="21516" y="112"/>
                <wp:lineTo x="-59" y="112"/>
                <wp:lineTo x="-59" y="21522"/>
              </wp:wrapPolygon>
            </wp:wrapThrough>
            <wp:docPr id="15632326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04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в кабинете оборудовано место обучения с размещением на них отдельной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настольной лампой, дополнительными колонками с регулировкой звука и с возможностью подключения к ним наушников с регулировкой звука</w:t>
      </w:r>
      <w:r w:rsidR="007C4E8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1EE4369" w14:textId="77777777" w:rsidR="00E23C67" w:rsidRDefault="00E23C67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22AF818" w14:textId="6C9CFB98" w:rsidR="00652CAA" w:rsidRPr="00652CAA" w:rsidRDefault="00652CAA" w:rsidP="00E23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ПОУ «Кропоткинская АШ ДОСААФ России» не реализует специальные 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образовательные программы, направленные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воспитание и развитие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обучающихся с ограниченными возможностями здоровья, в период с 2016 года, последней проверки Министерства образования и науки 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Краснодарского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края не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обучен ни один человек с ограниченными возможностями здоровья по очно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й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форме обучения, в заключении ГИБДД отсутствует разрешение обучения водителей с ограниченными возможностями з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</w:t>
      </w:r>
      <w:r w:rsidR="005E75DF"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оровья</w:t>
      </w:r>
      <w:r w:rsidRPr="00652C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711A188C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Специально оборудованные учебные кабинеты.</w:t>
      </w:r>
    </w:p>
    <w:p w14:paraId="112C9877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76E1CC64" w14:textId="539C8FE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Специально оборудованные объекты для проведения</w:t>
      </w:r>
      <w:r w:rsidR="007C4E8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практических занятий.</w:t>
      </w:r>
    </w:p>
    <w:p w14:paraId="4F6B1D40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5B4E0314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Специально оборудованные библиотеки.</w:t>
      </w:r>
    </w:p>
    <w:p w14:paraId="5AD90682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Не предусмотрено.</w:t>
      </w:r>
    </w:p>
    <w:p w14:paraId="52DB86D0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Специально оборудованные спортивные объекты.</w:t>
      </w:r>
    </w:p>
    <w:p w14:paraId="4ACFAE62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1C61B0C2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Специально оборудованные средства обучения и воспитания.</w:t>
      </w:r>
    </w:p>
    <w:p w14:paraId="4A015106" w14:textId="2F8E1EB5" w:rsidR="007C4E88" w:rsidRDefault="007C4E88" w:rsidP="007C4E88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 w:rsidRPr="007C4E8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кабинете оборудовано место обучения с размещением на них отдельной настольной лампой, дополнительными колонками с регулировкой звука и с возможностью подключения к ним наушников с регулировкой звука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65503706" w14:textId="7A3CE330" w:rsidR="005E75DF" w:rsidRPr="005E75DF" w:rsidRDefault="005E75DF" w:rsidP="007C4E88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Беспрепятственный доступ в здание.</w:t>
      </w:r>
    </w:p>
    <w:p w14:paraId="515BD924" w14:textId="2B50446C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Имеется пандус и </w:t>
      </w:r>
      <w:r w:rsidR="007C4E88" w:rsidRPr="007C4E8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кнопка вызова специалиста для консультации и обслуживания лиц с ограниченными возможностями здоровья</w:t>
      </w: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BA60C80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Специальные условия питания.</w:t>
      </w:r>
    </w:p>
    <w:p w14:paraId="3C3A5CD9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2608BC36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Специальные условия охраны здоровья.</w:t>
      </w:r>
    </w:p>
    <w:p w14:paraId="3829331E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1F9AD506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Доступ к информационным системам и информационно-телекоммуникационным сетям.</w:t>
      </w:r>
    </w:p>
    <w:p w14:paraId="11EB19D4" w14:textId="0CE495B0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Учреждение имеет доступ к сети Интернет, электронную почту, официальный сайт имеет версию для слабовидящих.</w:t>
      </w:r>
    </w:p>
    <w:p w14:paraId="034A9AE8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Доступ к электронным образовательным ресурсам.</w:t>
      </w:r>
    </w:p>
    <w:p w14:paraId="6025754B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1811B53D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Специальные технические средства обучения.</w:t>
      </w:r>
    </w:p>
    <w:p w14:paraId="7A629A5B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33C893EA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Беспрепятственный доступ в общежитие, интернат.</w:t>
      </w:r>
    </w:p>
    <w:p w14:paraId="30DF3F6A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7F90A351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Количество специально оборудованных жилых помещений в общежитии, интернате.</w:t>
      </w:r>
    </w:p>
    <w:p w14:paraId="6AD64426" w14:textId="77777777" w:rsidR="005E75DF" w:rsidRPr="005E75DF" w:rsidRDefault="005E75DF" w:rsidP="007C4E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5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предусмотрено.</w:t>
      </w:r>
    </w:p>
    <w:p w14:paraId="7CBB7641" w14:textId="77777777" w:rsidR="006330FF" w:rsidRPr="00652CAA" w:rsidRDefault="006330FF" w:rsidP="007C4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330FF" w:rsidRPr="0065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7BB2"/>
    <w:multiLevelType w:val="multilevel"/>
    <w:tmpl w:val="6C94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4263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259"/>
    <w:rsid w:val="003909B9"/>
    <w:rsid w:val="005E75DF"/>
    <w:rsid w:val="006330FF"/>
    <w:rsid w:val="00652CAA"/>
    <w:rsid w:val="007C4E88"/>
    <w:rsid w:val="00B43259"/>
    <w:rsid w:val="00E2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5CC73"/>
  <w15:chartTrackingRefBased/>
  <w15:docId w15:val="{C2389EBF-C284-416E-AD66-A84126156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t">
    <w:name w:val="f_at"/>
    <w:basedOn w:val="a"/>
    <w:rsid w:val="005E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Кривошей</dc:creator>
  <cp:keywords/>
  <dc:description/>
  <cp:lastModifiedBy>Кристина Кривошей</cp:lastModifiedBy>
  <cp:revision>4</cp:revision>
  <dcterms:created xsi:type="dcterms:W3CDTF">2024-04-01T07:48:00Z</dcterms:created>
  <dcterms:modified xsi:type="dcterms:W3CDTF">2024-04-01T08:06:00Z</dcterms:modified>
</cp:coreProperties>
</file>