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1B355" w14:textId="77777777" w:rsidR="008D6652" w:rsidRPr="008D6652" w:rsidRDefault="008D6652" w:rsidP="008D665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8D6652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Описание образовательной программы</w:t>
      </w:r>
    </w:p>
    <w:p w14:paraId="24F96214" w14:textId="77777777" w:rsidR="008D6652" w:rsidRPr="008D6652" w:rsidRDefault="008D6652" w:rsidP="008D665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8D6652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Программа повышения квалификации водителей автотранспортных средств имеющих одну или несколько открытых категорий "B,ВЕ,CС1,СЕ,С1Е,DD1,DE,D1E", (далее - программа), предназначена для лиц, имеющих право на управление транспортным средством категории "B,ВЕ,CС1,СЕ,С1Е,DD1,DE,D1E", в целях последовательного совершенствования указанными лицами профессиональных знаний, умений и навыков, необходимых для управления транспортным средством категории "B,ВЕ,CС1,СЕ,С1Е,DD1,DE,D1E". Примерная программа разработана в соответствии с требованиями пункта 3 статьи 8 Конвенции о дорожном движении (с изменениями от 28 сентября 2004 г. вместе с "Техническими условиями, касающимися автомобилей и прицепов"), заключенной в г. Вене 8 ноября 1968 г. (Treaty Series. Volume 1732. New York: United Nations, 1999, P. 396 - 587), Федерального закона от 10 декабря 1995 г. № 196-ФЗ "О безопасности дорожного движения" (Собрание законодательства Российской Федерации, 1995, N 50, ст. 4873; 1999, N 10, ст. 1158; 2002, N 18, ст. 1721; 2003, N 2, ст. 167; 2004, N 35, ст. 3607; 2006, N 52, ст. 5498; 2007, N 46, ст. 5553, N 49, ст. 6070; 2009, N 1, ст. 21, N 48, ст. 5717; 2010, N 30, ст. 4000, N 31, ст. 4196; 2011, N 17, ст. 2310, N 27, ст. 3881, N 29, ст. 4283, N 30, ст. 4590, ст. 4596; 2012, N 25, ст. 3268, N 31, ст. 4320; 2013, N 17, ст. 2032, N 19, ст. 2319, N 27, ст. 3477, N 30, ст. 4029, N 48, ст. 6165, N 52, ст. 7002; 2014, N 42, ст. 5615; 2015, N 24, ст. 3370, N 29, ст. 4359, N 48, ст. 6706, ст. 6723; 2016, N 15, ст. 2066, N 18, ст. 2502, N 27, ст. 4192, ст. 4229; 2017, N 31, ст. 4753) (далее - Федеральный закон N 196-ФЗ),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2326, N 23, ст. 2878, N 27, ст. 3462, N 30, ст. 4036, N 48, ст. 6165; 2014, N 6, ст. 562, ст. 566, N 19, ст. 2289, N 22, ст. 2769, N 23, ст. 2930, ст. 2933, N 26, ст. 3388, N 30, ст. 4217, ст. 4257, ст. 4263; 2015, N 1, ст. 42, ст. 53, ст. 72, N 14, ст. 2008, N 18, ст. 2625, N 27, ст. 3951, ст. 3989, N 29, ст. 4339, ст. 4364, N 51, ст. 7241; 2016, N 1, ст. 8, ст. 9, ст. 24, ст. 72, ст. 78, N 10, ст. 1320, N 23, ст. 3289, ст. 3290, N 27, ст. 4160, ст. 4219, ст. 4223, ст. 4238, ст. 4239, ст. 4245, ст. 4246, ст. 4292; 2017, N 18, ст. 2670; N 31, ст. 4765) (далее - Федеральный закон N 273-ФЗ), </w:t>
      </w:r>
    </w:p>
    <w:p w14:paraId="0E345477" w14:textId="77777777" w:rsidR="008D6652" w:rsidRPr="008D6652" w:rsidRDefault="008D6652" w:rsidP="008D665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8D6652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Содержание программы представлено учебным планом, рабочими программами учебных предметов, планируемыми результатами освоения программы, условиями реализации программы, системой оценки результатов освоения программы, учебно-методическими материалами, обеспечивающими реализацию программы.</w:t>
      </w:r>
    </w:p>
    <w:p w14:paraId="089904E1" w14:textId="77777777" w:rsidR="008D6652" w:rsidRPr="008D6652" w:rsidRDefault="008D6652" w:rsidP="008D665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8D6652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Учебный план содержит перечень учебных предметов с указанием времени, отводимого на освоение учебных предметов, включая время, отводимое на теоретические и практические занятия.</w:t>
      </w:r>
    </w:p>
    <w:p w14:paraId="715CEAF0" w14:textId="77777777" w:rsidR="008D6652" w:rsidRPr="008D6652" w:rsidRDefault="008D6652" w:rsidP="008D665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8D6652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Рабочие программы учебных предметов раскрывают рекомендуемую последовательность изучения разделов и тем, а также распределение учебных часов по разделам и темам.</w:t>
      </w:r>
      <w:r w:rsidRPr="008D6652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br/>
        <w:t>Последовательность изучения разделов и тем учебных предметов определяется организацией, осуществляющей образовательную деятельность.</w:t>
      </w:r>
    </w:p>
    <w:p w14:paraId="14ADEE6A" w14:textId="77777777" w:rsidR="008D6652" w:rsidRPr="008D6652" w:rsidRDefault="008D6652" w:rsidP="008D665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8D6652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Программа содержит организационно-педагогические, кадровые, информационно-методические и материально-технические условия ее реализации.</w:t>
      </w:r>
    </w:p>
    <w:p w14:paraId="6FA0260E" w14:textId="77777777" w:rsidR="008D6652" w:rsidRPr="008D6652" w:rsidRDefault="008D6652" w:rsidP="008D665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8D6652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lastRenderedPageBreak/>
        <w:t>Программа предусматривает достаточный для формирования, закрепления и развития практических навыков и компетенций объем практики.</w:t>
      </w:r>
    </w:p>
    <w:p w14:paraId="6DE0E736" w14:textId="77777777" w:rsidR="008D6652" w:rsidRPr="008D6652" w:rsidRDefault="008D6652" w:rsidP="008D665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8D6652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В результате освоения программы обучающиеся должны знать:</w:t>
      </w:r>
    </w:p>
    <w:p w14:paraId="6812F3D5" w14:textId="77777777" w:rsidR="008D6652" w:rsidRPr="008D6652" w:rsidRDefault="008D6652" w:rsidP="008D66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8D6652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нормативные правовые акты в области обеспечения безопасности дорожного движения;</w:t>
      </w:r>
    </w:p>
    <w:p w14:paraId="3A211DE7" w14:textId="77777777" w:rsidR="008D6652" w:rsidRPr="008D6652" w:rsidRDefault="008D6652" w:rsidP="008D66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8D6652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основы психологии и этики водителя;</w:t>
      </w:r>
    </w:p>
    <w:p w14:paraId="2384F37F" w14:textId="77777777" w:rsidR="008D6652" w:rsidRPr="008D6652" w:rsidRDefault="008D6652" w:rsidP="008D66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8D6652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технические характеристики и конструктивные особенности транспортных средств категории "B", оборудованных устройством для подачи специальных световых и звуковых сигналов;</w:t>
      </w:r>
    </w:p>
    <w:p w14:paraId="3E7E1B0A" w14:textId="77777777" w:rsidR="008D6652" w:rsidRPr="008D6652" w:rsidRDefault="008D6652" w:rsidP="008D66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8D6652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теоретические основы безопасного управления транспортным средством категории "B" в различных условиях.</w:t>
      </w:r>
    </w:p>
    <w:p w14:paraId="06E0288D" w14:textId="77777777" w:rsidR="008D6652" w:rsidRPr="008D6652" w:rsidRDefault="008D6652" w:rsidP="008D665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8D6652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В результате освоения программы, обучающиеся должны уметь:</w:t>
      </w:r>
    </w:p>
    <w:p w14:paraId="60805B7F" w14:textId="77777777" w:rsidR="008D6652" w:rsidRPr="008D6652" w:rsidRDefault="008D6652" w:rsidP="008D665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8D6652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пользоваться средствами радиосвязи и устройствами для подачи специальных световых и звуковых сигналов;</w:t>
      </w:r>
    </w:p>
    <w:p w14:paraId="374312C5" w14:textId="77777777" w:rsidR="008D6652" w:rsidRPr="008D6652" w:rsidRDefault="008D6652" w:rsidP="008D665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8D6652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управлять транспортным средством категории "B", оборудованным устройством для подачи специальных световых и звуковых сигналов, в различных условиях;</w:t>
      </w:r>
    </w:p>
    <w:p w14:paraId="2333DE2B" w14:textId="77777777" w:rsidR="008D6652" w:rsidRPr="008D6652" w:rsidRDefault="008D6652" w:rsidP="008D665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8D6652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оказывать первую помощь пострадавшим в дорожно-транспортном происшествии.</w:t>
      </w:r>
    </w:p>
    <w:p w14:paraId="17DEDFDB" w14:textId="77777777" w:rsidR="008D6652" w:rsidRPr="008D6652" w:rsidRDefault="008D6652" w:rsidP="008D665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8D6652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Информационно-методические условия реализации программы включают:</w:t>
      </w:r>
    </w:p>
    <w:p w14:paraId="5C3E8BEE" w14:textId="77777777" w:rsidR="008D6652" w:rsidRPr="008D6652" w:rsidRDefault="008D6652" w:rsidP="008D665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8D6652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учебный план;</w:t>
      </w:r>
    </w:p>
    <w:p w14:paraId="668B0C37" w14:textId="77777777" w:rsidR="008D6652" w:rsidRPr="008D6652" w:rsidRDefault="008D6652" w:rsidP="008D665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8D6652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календарный учебный график;</w:t>
      </w:r>
    </w:p>
    <w:p w14:paraId="7F608340" w14:textId="77777777" w:rsidR="008D6652" w:rsidRPr="008D6652" w:rsidRDefault="008D6652" w:rsidP="008D665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8D6652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рабочие программы учебных предметов;</w:t>
      </w:r>
    </w:p>
    <w:p w14:paraId="34983652" w14:textId="77777777" w:rsidR="008D6652" w:rsidRPr="008D6652" w:rsidRDefault="008D6652" w:rsidP="008D665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8D6652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методические материалы и разработки;</w:t>
      </w:r>
    </w:p>
    <w:p w14:paraId="4E68BC3C" w14:textId="77777777" w:rsidR="008D6652" w:rsidRPr="008D6652" w:rsidRDefault="008D6652" w:rsidP="008D665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8D6652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расписание занятий.</w:t>
      </w:r>
    </w:p>
    <w:p w14:paraId="230A1879" w14:textId="77777777" w:rsidR="008D6652" w:rsidRPr="008D6652" w:rsidRDefault="008D6652" w:rsidP="008D665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8D6652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Материально-технические условия реализации программы должны обеспечивать образовательную деятельность организаций, осуществляющих образовательную деятельность (в том числе оборудованные учебные кабинеты, объекты для проведения практических занятий, средства обучения и охраны здоровья обучающихся, доступ обучающихся к информационным системам и информационно-телекоммуникационным сетям).</w:t>
      </w:r>
    </w:p>
    <w:p w14:paraId="5559A928" w14:textId="77777777" w:rsidR="008D6652" w:rsidRPr="008D6652" w:rsidRDefault="008D6652" w:rsidP="008D665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8D6652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Учебно-методические материалы представлены:</w:t>
      </w:r>
    </w:p>
    <w:p w14:paraId="6BBB3D25" w14:textId="77777777" w:rsidR="008D6652" w:rsidRPr="008D6652" w:rsidRDefault="008D6652" w:rsidP="008D665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8D6652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программой;</w:t>
      </w:r>
    </w:p>
    <w:p w14:paraId="09259793" w14:textId="77777777" w:rsidR="008D6652" w:rsidRPr="008D6652" w:rsidRDefault="008D6652" w:rsidP="008D665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8D6652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образовательной программой, утвержденной руководителем организации, осуществляющей образовательную деятельность;</w:t>
      </w:r>
    </w:p>
    <w:p w14:paraId="0234A1DF" w14:textId="77777777" w:rsidR="008D6652" w:rsidRPr="008D6652" w:rsidRDefault="008D6652" w:rsidP="008D665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8D6652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методическими рекомендациями по организации образовательного процесса, утвержденными руководителем организации, осуществляющей образовательную деятельность;</w:t>
      </w:r>
    </w:p>
    <w:p w14:paraId="383295B8" w14:textId="77777777" w:rsidR="008D6652" w:rsidRPr="008D6652" w:rsidRDefault="008D6652" w:rsidP="008D665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8D6652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материалами для проведения промежуточной и итоговой аттестации обучающихся, утвержденными руководителем организации, осуществляющей образовательную деятельность.</w:t>
      </w:r>
    </w:p>
    <w:p w14:paraId="4727F34E" w14:textId="77777777" w:rsidR="006330FF" w:rsidRDefault="006330FF"/>
    <w:sectPr w:rsidR="00633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84348"/>
    <w:multiLevelType w:val="multilevel"/>
    <w:tmpl w:val="E4A07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1022C9"/>
    <w:multiLevelType w:val="multilevel"/>
    <w:tmpl w:val="696CB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F45550"/>
    <w:multiLevelType w:val="multilevel"/>
    <w:tmpl w:val="38FA1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123D6E"/>
    <w:multiLevelType w:val="multilevel"/>
    <w:tmpl w:val="ACE44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26834643">
    <w:abstractNumId w:val="0"/>
  </w:num>
  <w:num w:numId="2" w16cid:durableId="2106606337">
    <w:abstractNumId w:val="1"/>
  </w:num>
  <w:num w:numId="3" w16cid:durableId="1228953634">
    <w:abstractNumId w:val="2"/>
  </w:num>
  <w:num w:numId="4" w16cid:durableId="502706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FC8"/>
    <w:rsid w:val="003909B9"/>
    <w:rsid w:val="006330FF"/>
    <w:rsid w:val="008D6652"/>
    <w:rsid w:val="00AD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747C30-546A-429E-B203-7D66F6158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6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90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801</Words>
  <Characters>4566</Characters>
  <Application>Microsoft Office Word</Application>
  <DocSecurity>0</DocSecurity>
  <Lines>38</Lines>
  <Paragraphs>10</Paragraphs>
  <ScaleCrop>false</ScaleCrop>
  <Company/>
  <LinksUpToDate>false</LinksUpToDate>
  <CharactersWithSpaces>5357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Кривошей</dc:creator>
  <cp:keywords/>
  <dc:description/>
  <cp:lastModifiedBy>Кристина Кривошей</cp:lastModifiedBy>
  <cp:revision>2</cp:revision>
  <dcterms:created xsi:type="dcterms:W3CDTF">2024-04-08T08:28:00Z</dcterms:created>
  <dcterms:modified xsi:type="dcterms:W3CDTF">2024-04-08T08:28:00Z</dcterms:modified>
</cp:coreProperties>
</file>